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044" w:rsidRPr="00E95044" w:rsidRDefault="00E95044" w:rsidP="00E95044">
      <w:pPr>
        <w:spacing w:after="24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t xml:space="preserve">Ogłoszenie nr 528477-N-2019 z dnia 2019-03-22 r. </w:t>
      </w:r>
    </w:p>
    <w:p w:rsidR="00E95044" w:rsidRPr="00E95044" w:rsidRDefault="00E95044" w:rsidP="00E95044">
      <w:pPr>
        <w:spacing w:after="0" w:line="240" w:lineRule="auto"/>
        <w:jc w:val="center"/>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t>Miejskie Centrum Medyczne "Widzew" w Łodzi: Dostawa sprzętu medycznego wraz wyposażeniem Miejskiego Centrum Medycznego „Widzew” przy ul. Piłsudskiego 157.</w:t>
      </w:r>
      <w:r w:rsidRPr="00E95044">
        <w:rPr>
          <w:rFonts w:ascii="Times New Roman" w:eastAsia="Times New Roman" w:hAnsi="Times New Roman" w:cs="Times New Roman"/>
          <w:sz w:val="24"/>
          <w:szCs w:val="24"/>
          <w:lang w:eastAsia="pl-PL"/>
        </w:rPr>
        <w:br/>
        <w:t xml:space="preserve">OGŁOSZENIE O ZAMÓWIENIU - Dostawy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b/>
          <w:bCs/>
          <w:sz w:val="24"/>
          <w:szCs w:val="24"/>
          <w:lang w:eastAsia="pl-PL"/>
        </w:rPr>
        <w:t>Zamieszczanie ogłoszenia:</w:t>
      </w:r>
      <w:r w:rsidRPr="00E95044">
        <w:rPr>
          <w:rFonts w:ascii="Times New Roman" w:eastAsia="Times New Roman" w:hAnsi="Times New Roman" w:cs="Times New Roman"/>
          <w:sz w:val="24"/>
          <w:szCs w:val="24"/>
          <w:lang w:eastAsia="pl-PL"/>
        </w:rPr>
        <w:t xml:space="preserve"> Zamieszczanie obowiązkowe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b/>
          <w:bCs/>
          <w:sz w:val="24"/>
          <w:szCs w:val="24"/>
          <w:lang w:eastAsia="pl-PL"/>
        </w:rPr>
        <w:t>Ogłoszenie dotyczy:</w:t>
      </w:r>
      <w:r w:rsidRPr="00E95044">
        <w:rPr>
          <w:rFonts w:ascii="Times New Roman" w:eastAsia="Times New Roman" w:hAnsi="Times New Roman" w:cs="Times New Roman"/>
          <w:sz w:val="24"/>
          <w:szCs w:val="24"/>
          <w:lang w:eastAsia="pl-PL"/>
        </w:rPr>
        <w:t xml:space="preserve"> Zamówienia publicznego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t xml:space="preserve">Nie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Nazwa projektu lub programu</w:t>
      </w:r>
      <w:r w:rsidRPr="00E95044">
        <w:rPr>
          <w:rFonts w:ascii="Times New Roman" w:eastAsia="Times New Roman" w:hAnsi="Times New Roman" w:cs="Times New Roman"/>
          <w:sz w:val="24"/>
          <w:szCs w:val="24"/>
          <w:lang w:eastAsia="pl-PL"/>
        </w:rPr>
        <w:t xml:space="preserve"> </w:t>
      </w:r>
      <w:bookmarkStart w:id="0" w:name="_GoBack"/>
      <w:bookmarkEnd w:id="0"/>
      <w:r w:rsidRPr="00E95044">
        <w:rPr>
          <w:rFonts w:ascii="Times New Roman" w:eastAsia="Times New Roman" w:hAnsi="Times New Roman" w:cs="Times New Roman"/>
          <w:sz w:val="24"/>
          <w:szCs w:val="24"/>
          <w:lang w:eastAsia="pl-PL"/>
        </w:rPr>
        <w:br/>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t xml:space="preserve">Nie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95044">
        <w:rPr>
          <w:rFonts w:ascii="Times New Roman" w:eastAsia="Times New Roman" w:hAnsi="Times New Roman" w:cs="Times New Roman"/>
          <w:sz w:val="24"/>
          <w:szCs w:val="24"/>
          <w:lang w:eastAsia="pl-PL"/>
        </w:rPr>
        <w:t>Pzp</w:t>
      </w:r>
      <w:proofErr w:type="spellEnd"/>
      <w:r w:rsidRPr="00E9504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95044">
        <w:rPr>
          <w:rFonts w:ascii="Times New Roman" w:eastAsia="Times New Roman" w:hAnsi="Times New Roman" w:cs="Times New Roman"/>
          <w:sz w:val="24"/>
          <w:szCs w:val="24"/>
          <w:lang w:eastAsia="pl-PL"/>
        </w:rPr>
        <w:br/>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u w:val="single"/>
          <w:lang w:eastAsia="pl-PL"/>
        </w:rPr>
        <w:t>SEKCJA I: ZAMAWIAJĄCY</w:t>
      </w:r>
      <w:r w:rsidRPr="00E95044">
        <w:rPr>
          <w:rFonts w:ascii="Times New Roman" w:eastAsia="Times New Roman" w:hAnsi="Times New Roman" w:cs="Times New Roman"/>
          <w:sz w:val="24"/>
          <w:szCs w:val="24"/>
          <w:lang w:eastAsia="pl-PL"/>
        </w:rPr>
        <w:t xml:space="preserve">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b/>
          <w:bCs/>
          <w:sz w:val="24"/>
          <w:szCs w:val="24"/>
          <w:lang w:eastAsia="pl-PL"/>
        </w:rPr>
        <w:t xml:space="preserve">Postępowanie przeprowadza centralny zamawiający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t xml:space="preserve">Nie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t xml:space="preserve">Nie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b/>
          <w:bCs/>
          <w:sz w:val="24"/>
          <w:szCs w:val="24"/>
          <w:lang w:eastAsia="pl-PL"/>
        </w:rPr>
        <w:t>Informacje na temat podmiotu któremu zamawiający powierzył/powierzyli prowadzenie postępowania:</w:t>
      </w:r>
      <w:r w:rsidRPr="00E95044">
        <w:rPr>
          <w:rFonts w:ascii="Times New Roman" w:eastAsia="Times New Roman" w:hAnsi="Times New Roman" w:cs="Times New Roman"/>
          <w:sz w:val="24"/>
          <w:szCs w:val="24"/>
          <w:lang w:eastAsia="pl-PL"/>
        </w:rPr>
        <w:t xml:space="preserve">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Postępowanie jest przeprowadzane wspólnie przez zamawiających</w:t>
      </w:r>
      <w:r w:rsidRPr="00E95044">
        <w:rPr>
          <w:rFonts w:ascii="Times New Roman" w:eastAsia="Times New Roman" w:hAnsi="Times New Roman" w:cs="Times New Roman"/>
          <w:sz w:val="24"/>
          <w:szCs w:val="24"/>
          <w:lang w:eastAsia="pl-PL"/>
        </w:rPr>
        <w:t xml:space="preserve">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t xml:space="preserve">Nie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t xml:space="preserve">Nie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95044">
        <w:rPr>
          <w:rFonts w:ascii="Times New Roman" w:eastAsia="Times New Roman" w:hAnsi="Times New Roman" w:cs="Times New Roman"/>
          <w:sz w:val="24"/>
          <w:szCs w:val="24"/>
          <w:lang w:eastAsia="pl-PL"/>
        </w:rPr>
        <w:t xml:space="preserve">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Informacje dodatkowe:</w:t>
      </w:r>
      <w:r w:rsidRPr="00E95044">
        <w:rPr>
          <w:rFonts w:ascii="Times New Roman" w:eastAsia="Times New Roman" w:hAnsi="Times New Roman" w:cs="Times New Roman"/>
          <w:sz w:val="24"/>
          <w:szCs w:val="24"/>
          <w:lang w:eastAsia="pl-PL"/>
        </w:rPr>
        <w:t xml:space="preserve">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b/>
          <w:bCs/>
          <w:sz w:val="24"/>
          <w:szCs w:val="24"/>
          <w:lang w:eastAsia="pl-PL"/>
        </w:rPr>
        <w:t xml:space="preserve">I. 1) NAZWA I ADRES: </w:t>
      </w:r>
      <w:r w:rsidRPr="00E95044">
        <w:rPr>
          <w:rFonts w:ascii="Times New Roman" w:eastAsia="Times New Roman" w:hAnsi="Times New Roman" w:cs="Times New Roman"/>
          <w:sz w:val="24"/>
          <w:szCs w:val="24"/>
          <w:lang w:eastAsia="pl-PL"/>
        </w:rPr>
        <w:t xml:space="preserve">Miejskie Centrum Medyczne "Widzew" w Łodzi, krajowy numer identyfikacyjny 47319881400000, ul. Al. Piłsudskiego  157 , 92-332  Łódź, woj. łódzkie, państwo Polska, tel. 426 747 588, e-mail zaopatrzenie@mcmwidzew.pl, faks 426 748 636. </w:t>
      </w:r>
      <w:r w:rsidRPr="00E95044">
        <w:rPr>
          <w:rFonts w:ascii="Times New Roman" w:eastAsia="Times New Roman" w:hAnsi="Times New Roman" w:cs="Times New Roman"/>
          <w:sz w:val="24"/>
          <w:szCs w:val="24"/>
          <w:lang w:eastAsia="pl-PL"/>
        </w:rPr>
        <w:br/>
        <w:t xml:space="preserve">Adres strony internetowej (URL): www.mcmwidzew.pl </w:t>
      </w:r>
      <w:r w:rsidRPr="00E95044">
        <w:rPr>
          <w:rFonts w:ascii="Times New Roman" w:eastAsia="Times New Roman" w:hAnsi="Times New Roman" w:cs="Times New Roman"/>
          <w:sz w:val="24"/>
          <w:szCs w:val="24"/>
          <w:lang w:eastAsia="pl-PL"/>
        </w:rPr>
        <w:br/>
        <w:t xml:space="preserve">Adres profilu nabywcy: www.mcmwidzew.pl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b/>
          <w:bCs/>
          <w:sz w:val="24"/>
          <w:szCs w:val="24"/>
          <w:lang w:eastAsia="pl-PL"/>
        </w:rPr>
        <w:t xml:space="preserve">I. 2) RODZAJ ZAMAWIAJĄCEGO: </w:t>
      </w:r>
      <w:r w:rsidRPr="00E95044">
        <w:rPr>
          <w:rFonts w:ascii="Times New Roman" w:eastAsia="Times New Roman" w:hAnsi="Times New Roman" w:cs="Times New Roman"/>
          <w:sz w:val="24"/>
          <w:szCs w:val="24"/>
          <w:lang w:eastAsia="pl-PL"/>
        </w:rPr>
        <w:t xml:space="preserve">Inny (proszę określić): </w:t>
      </w:r>
      <w:r w:rsidRPr="00E95044">
        <w:rPr>
          <w:rFonts w:ascii="Times New Roman" w:eastAsia="Times New Roman" w:hAnsi="Times New Roman" w:cs="Times New Roman"/>
          <w:sz w:val="24"/>
          <w:szCs w:val="24"/>
          <w:lang w:eastAsia="pl-PL"/>
        </w:rPr>
        <w:br/>
        <w:t xml:space="preserve">Miejskie Centrum Medyczne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b/>
          <w:bCs/>
          <w:sz w:val="24"/>
          <w:szCs w:val="24"/>
          <w:lang w:eastAsia="pl-PL"/>
        </w:rPr>
        <w:t xml:space="preserve">I.3) WSPÓLNE UDZIELANIE ZAMÓWIENIA </w:t>
      </w:r>
      <w:r w:rsidRPr="00E95044">
        <w:rPr>
          <w:rFonts w:ascii="Times New Roman" w:eastAsia="Times New Roman" w:hAnsi="Times New Roman" w:cs="Times New Roman"/>
          <w:b/>
          <w:bCs/>
          <w:i/>
          <w:iCs/>
          <w:sz w:val="24"/>
          <w:szCs w:val="24"/>
          <w:lang w:eastAsia="pl-PL"/>
        </w:rPr>
        <w:t>(jeżeli dotyczy)</w:t>
      </w:r>
      <w:r w:rsidRPr="00E95044">
        <w:rPr>
          <w:rFonts w:ascii="Times New Roman" w:eastAsia="Times New Roman" w:hAnsi="Times New Roman" w:cs="Times New Roman"/>
          <w:b/>
          <w:bCs/>
          <w:sz w:val="24"/>
          <w:szCs w:val="24"/>
          <w:lang w:eastAsia="pl-PL"/>
        </w:rPr>
        <w:t xml:space="preserve">: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95044">
        <w:rPr>
          <w:rFonts w:ascii="Times New Roman" w:eastAsia="Times New Roman" w:hAnsi="Times New Roman" w:cs="Times New Roman"/>
          <w:sz w:val="24"/>
          <w:szCs w:val="24"/>
          <w:lang w:eastAsia="pl-PL"/>
        </w:rPr>
        <w:br/>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b/>
          <w:bCs/>
          <w:sz w:val="24"/>
          <w:szCs w:val="24"/>
          <w:lang w:eastAsia="pl-PL"/>
        </w:rPr>
        <w:t xml:space="preserve">I.4) KOMUNIKACJA: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95044">
        <w:rPr>
          <w:rFonts w:ascii="Times New Roman" w:eastAsia="Times New Roman" w:hAnsi="Times New Roman" w:cs="Times New Roman"/>
          <w:sz w:val="24"/>
          <w:szCs w:val="24"/>
          <w:lang w:eastAsia="pl-PL"/>
        </w:rPr>
        <w:t xml:space="preserve">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t xml:space="preserve">Tak </w:t>
      </w:r>
      <w:r w:rsidRPr="00E95044">
        <w:rPr>
          <w:rFonts w:ascii="Times New Roman" w:eastAsia="Times New Roman" w:hAnsi="Times New Roman" w:cs="Times New Roman"/>
          <w:sz w:val="24"/>
          <w:szCs w:val="24"/>
          <w:lang w:eastAsia="pl-PL"/>
        </w:rPr>
        <w:br/>
        <w:t xml:space="preserve">www.mcmwidzew.pl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t xml:space="preserve">Tak </w:t>
      </w:r>
      <w:r w:rsidRPr="00E95044">
        <w:rPr>
          <w:rFonts w:ascii="Times New Roman" w:eastAsia="Times New Roman" w:hAnsi="Times New Roman" w:cs="Times New Roman"/>
          <w:sz w:val="24"/>
          <w:szCs w:val="24"/>
          <w:lang w:eastAsia="pl-PL"/>
        </w:rPr>
        <w:br/>
        <w:t xml:space="preserve">www.mcmwidzew.pl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t xml:space="preserve">Nie </w:t>
      </w:r>
      <w:r w:rsidRPr="00E95044">
        <w:rPr>
          <w:rFonts w:ascii="Times New Roman" w:eastAsia="Times New Roman" w:hAnsi="Times New Roman" w:cs="Times New Roman"/>
          <w:sz w:val="24"/>
          <w:szCs w:val="24"/>
          <w:lang w:eastAsia="pl-PL"/>
        </w:rPr>
        <w:br/>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Oferty lub wnioski o dopuszczenie do udziału w postępowaniu należy przesyłać:</w:t>
      </w:r>
      <w:r w:rsidRPr="00E95044">
        <w:rPr>
          <w:rFonts w:ascii="Times New Roman" w:eastAsia="Times New Roman" w:hAnsi="Times New Roman" w:cs="Times New Roman"/>
          <w:sz w:val="24"/>
          <w:szCs w:val="24"/>
          <w:lang w:eastAsia="pl-PL"/>
        </w:rPr>
        <w:t xml:space="preserve">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Elektronicznie</w:t>
      </w:r>
      <w:r w:rsidRPr="00E95044">
        <w:rPr>
          <w:rFonts w:ascii="Times New Roman" w:eastAsia="Times New Roman" w:hAnsi="Times New Roman" w:cs="Times New Roman"/>
          <w:sz w:val="24"/>
          <w:szCs w:val="24"/>
          <w:lang w:eastAsia="pl-PL"/>
        </w:rPr>
        <w:t xml:space="preserve">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t xml:space="preserve">Nie </w:t>
      </w:r>
      <w:r w:rsidRPr="00E95044">
        <w:rPr>
          <w:rFonts w:ascii="Times New Roman" w:eastAsia="Times New Roman" w:hAnsi="Times New Roman" w:cs="Times New Roman"/>
          <w:sz w:val="24"/>
          <w:szCs w:val="24"/>
          <w:lang w:eastAsia="pl-PL"/>
        </w:rPr>
        <w:br/>
        <w:t xml:space="preserve">adres </w:t>
      </w:r>
      <w:r w:rsidRPr="00E95044">
        <w:rPr>
          <w:rFonts w:ascii="Times New Roman" w:eastAsia="Times New Roman" w:hAnsi="Times New Roman" w:cs="Times New Roman"/>
          <w:sz w:val="24"/>
          <w:szCs w:val="24"/>
          <w:lang w:eastAsia="pl-PL"/>
        </w:rPr>
        <w:br/>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95044">
        <w:rPr>
          <w:rFonts w:ascii="Times New Roman" w:eastAsia="Times New Roman" w:hAnsi="Times New Roman" w:cs="Times New Roman"/>
          <w:sz w:val="24"/>
          <w:szCs w:val="24"/>
          <w:lang w:eastAsia="pl-PL"/>
        </w:rPr>
        <w:t xml:space="preserve"> </w:t>
      </w:r>
      <w:r w:rsidRPr="00E95044">
        <w:rPr>
          <w:rFonts w:ascii="Times New Roman" w:eastAsia="Times New Roman" w:hAnsi="Times New Roman" w:cs="Times New Roman"/>
          <w:sz w:val="24"/>
          <w:szCs w:val="24"/>
          <w:lang w:eastAsia="pl-PL"/>
        </w:rPr>
        <w:br/>
        <w:t xml:space="preserve">Nie </w:t>
      </w:r>
      <w:r w:rsidRPr="00E95044">
        <w:rPr>
          <w:rFonts w:ascii="Times New Roman" w:eastAsia="Times New Roman" w:hAnsi="Times New Roman" w:cs="Times New Roman"/>
          <w:sz w:val="24"/>
          <w:szCs w:val="24"/>
          <w:lang w:eastAsia="pl-PL"/>
        </w:rPr>
        <w:br/>
        <w:t xml:space="preserve">Inny sposób: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95044">
        <w:rPr>
          <w:rFonts w:ascii="Times New Roman" w:eastAsia="Times New Roman" w:hAnsi="Times New Roman" w:cs="Times New Roman"/>
          <w:sz w:val="24"/>
          <w:szCs w:val="24"/>
          <w:lang w:eastAsia="pl-PL"/>
        </w:rPr>
        <w:t xml:space="preserve"> </w:t>
      </w:r>
      <w:r w:rsidRPr="00E95044">
        <w:rPr>
          <w:rFonts w:ascii="Times New Roman" w:eastAsia="Times New Roman" w:hAnsi="Times New Roman" w:cs="Times New Roman"/>
          <w:sz w:val="24"/>
          <w:szCs w:val="24"/>
          <w:lang w:eastAsia="pl-PL"/>
        </w:rPr>
        <w:br/>
        <w:t xml:space="preserve">Tak </w:t>
      </w:r>
      <w:r w:rsidRPr="00E95044">
        <w:rPr>
          <w:rFonts w:ascii="Times New Roman" w:eastAsia="Times New Roman" w:hAnsi="Times New Roman" w:cs="Times New Roman"/>
          <w:sz w:val="24"/>
          <w:szCs w:val="24"/>
          <w:lang w:eastAsia="pl-PL"/>
        </w:rPr>
        <w:br/>
        <w:t xml:space="preserve">Inny sposób: </w:t>
      </w:r>
      <w:r w:rsidRPr="00E95044">
        <w:rPr>
          <w:rFonts w:ascii="Times New Roman" w:eastAsia="Times New Roman" w:hAnsi="Times New Roman" w:cs="Times New Roman"/>
          <w:sz w:val="24"/>
          <w:szCs w:val="24"/>
          <w:lang w:eastAsia="pl-PL"/>
        </w:rPr>
        <w:br/>
        <w:t xml:space="preserve">pisemnie </w:t>
      </w:r>
      <w:r w:rsidRPr="00E95044">
        <w:rPr>
          <w:rFonts w:ascii="Times New Roman" w:eastAsia="Times New Roman" w:hAnsi="Times New Roman" w:cs="Times New Roman"/>
          <w:sz w:val="24"/>
          <w:szCs w:val="24"/>
          <w:lang w:eastAsia="pl-PL"/>
        </w:rPr>
        <w:br/>
        <w:t xml:space="preserve">Adres: </w:t>
      </w:r>
      <w:r w:rsidRPr="00E95044">
        <w:rPr>
          <w:rFonts w:ascii="Times New Roman" w:eastAsia="Times New Roman" w:hAnsi="Times New Roman" w:cs="Times New Roman"/>
          <w:sz w:val="24"/>
          <w:szCs w:val="24"/>
          <w:lang w:eastAsia="pl-PL"/>
        </w:rPr>
        <w:br/>
      </w:r>
      <w:proofErr w:type="spellStart"/>
      <w:r w:rsidRPr="00E95044">
        <w:rPr>
          <w:rFonts w:ascii="Times New Roman" w:eastAsia="Times New Roman" w:hAnsi="Times New Roman" w:cs="Times New Roman"/>
          <w:sz w:val="24"/>
          <w:szCs w:val="24"/>
          <w:lang w:eastAsia="pl-PL"/>
        </w:rPr>
        <w:t>j.w</w:t>
      </w:r>
      <w:proofErr w:type="spellEnd"/>
      <w:r w:rsidRPr="00E95044">
        <w:rPr>
          <w:rFonts w:ascii="Times New Roman" w:eastAsia="Times New Roman" w:hAnsi="Times New Roman" w:cs="Times New Roman"/>
          <w:sz w:val="24"/>
          <w:szCs w:val="24"/>
          <w:lang w:eastAsia="pl-PL"/>
        </w:rPr>
        <w:t xml:space="preserve">.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95044">
        <w:rPr>
          <w:rFonts w:ascii="Times New Roman" w:eastAsia="Times New Roman" w:hAnsi="Times New Roman" w:cs="Times New Roman"/>
          <w:sz w:val="24"/>
          <w:szCs w:val="24"/>
          <w:lang w:eastAsia="pl-PL"/>
        </w:rPr>
        <w:t xml:space="preserve">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lastRenderedPageBreak/>
        <w:t xml:space="preserve">Nie </w:t>
      </w:r>
      <w:r w:rsidRPr="00E9504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95044">
        <w:rPr>
          <w:rFonts w:ascii="Times New Roman" w:eastAsia="Times New Roman" w:hAnsi="Times New Roman" w:cs="Times New Roman"/>
          <w:sz w:val="24"/>
          <w:szCs w:val="24"/>
          <w:lang w:eastAsia="pl-PL"/>
        </w:rPr>
        <w:br/>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u w:val="single"/>
          <w:lang w:eastAsia="pl-PL"/>
        </w:rPr>
        <w:t xml:space="preserve">SEKCJA II: PRZEDMIOT ZAMÓWIENIA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 xml:space="preserve">II.1) Nazwa nadana zamówieniu przez zamawiającego: </w:t>
      </w:r>
      <w:r w:rsidRPr="00E95044">
        <w:rPr>
          <w:rFonts w:ascii="Times New Roman" w:eastAsia="Times New Roman" w:hAnsi="Times New Roman" w:cs="Times New Roman"/>
          <w:sz w:val="24"/>
          <w:szCs w:val="24"/>
          <w:lang w:eastAsia="pl-PL"/>
        </w:rPr>
        <w:t xml:space="preserve">Dostawa sprzętu medycznego wraz wyposażeniem Miejskiego Centrum Medycznego „Widzew” przy ul. Piłsudskiego 157.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 xml:space="preserve">Numer referencyjny: </w:t>
      </w:r>
      <w:r w:rsidRPr="00E95044">
        <w:rPr>
          <w:rFonts w:ascii="Times New Roman" w:eastAsia="Times New Roman" w:hAnsi="Times New Roman" w:cs="Times New Roman"/>
          <w:sz w:val="24"/>
          <w:szCs w:val="24"/>
          <w:lang w:eastAsia="pl-PL"/>
        </w:rPr>
        <w:t xml:space="preserve">MCM"W"/ZP- 3/2019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95044" w:rsidRPr="00E95044" w:rsidRDefault="00E95044" w:rsidP="00E95044">
      <w:pPr>
        <w:spacing w:after="0" w:line="240" w:lineRule="auto"/>
        <w:jc w:val="both"/>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t xml:space="preserve">Tak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 xml:space="preserve">II.2) Rodzaj zamówienia: </w:t>
      </w:r>
      <w:r w:rsidRPr="00E95044">
        <w:rPr>
          <w:rFonts w:ascii="Times New Roman" w:eastAsia="Times New Roman" w:hAnsi="Times New Roman" w:cs="Times New Roman"/>
          <w:sz w:val="24"/>
          <w:szCs w:val="24"/>
          <w:lang w:eastAsia="pl-PL"/>
        </w:rPr>
        <w:t xml:space="preserve">Dostawy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II.3) Informacja o możliwości składania ofert częściowych</w:t>
      </w:r>
      <w:r w:rsidRPr="00E95044">
        <w:rPr>
          <w:rFonts w:ascii="Times New Roman" w:eastAsia="Times New Roman" w:hAnsi="Times New Roman" w:cs="Times New Roman"/>
          <w:sz w:val="24"/>
          <w:szCs w:val="24"/>
          <w:lang w:eastAsia="pl-PL"/>
        </w:rPr>
        <w:t xml:space="preserve"> </w:t>
      </w:r>
      <w:r w:rsidRPr="00E95044">
        <w:rPr>
          <w:rFonts w:ascii="Times New Roman" w:eastAsia="Times New Roman" w:hAnsi="Times New Roman" w:cs="Times New Roman"/>
          <w:sz w:val="24"/>
          <w:szCs w:val="24"/>
          <w:lang w:eastAsia="pl-PL"/>
        </w:rPr>
        <w:br/>
        <w:t xml:space="preserve">Zamówienie podzielone jest na części: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t xml:space="preserve">Tak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Oferty lub wnioski o dopuszczenie do udziału w postępowaniu można składać w odniesieniu do:</w:t>
      </w:r>
      <w:r w:rsidRPr="00E95044">
        <w:rPr>
          <w:rFonts w:ascii="Times New Roman" w:eastAsia="Times New Roman" w:hAnsi="Times New Roman" w:cs="Times New Roman"/>
          <w:sz w:val="24"/>
          <w:szCs w:val="24"/>
          <w:lang w:eastAsia="pl-PL"/>
        </w:rPr>
        <w:t xml:space="preserve"> </w:t>
      </w:r>
      <w:r w:rsidRPr="00E95044">
        <w:rPr>
          <w:rFonts w:ascii="Times New Roman" w:eastAsia="Times New Roman" w:hAnsi="Times New Roman" w:cs="Times New Roman"/>
          <w:sz w:val="24"/>
          <w:szCs w:val="24"/>
          <w:lang w:eastAsia="pl-PL"/>
        </w:rPr>
        <w:br/>
        <w:t xml:space="preserve">wszystkich części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95044">
        <w:rPr>
          <w:rFonts w:ascii="Times New Roman" w:eastAsia="Times New Roman" w:hAnsi="Times New Roman" w:cs="Times New Roman"/>
          <w:sz w:val="24"/>
          <w:szCs w:val="24"/>
          <w:lang w:eastAsia="pl-PL"/>
        </w:rPr>
        <w:t xml:space="preserve">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95044">
        <w:rPr>
          <w:rFonts w:ascii="Times New Roman" w:eastAsia="Times New Roman" w:hAnsi="Times New Roman" w:cs="Times New Roman"/>
          <w:sz w:val="24"/>
          <w:szCs w:val="24"/>
          <w:lang w:eastAsia="pl-PL"/>
        </w:rPr>
        <w:t xml:space="preserve">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 xml:space="preserve">II.4) Krótki opis przedmiotu zamówienia </w:t>
      </w:r>
      <w:r w:rsidRPr="00E9504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9504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95044">
        <w:rPr>
          <w:rFonts w:ascii="Times New Roman" w:eastAsia="Times New Roman" w:hAnsi="Times New Roman" w:cs="Times New Roman"/>
          <w:sz w:val="24"/>
          <w:szCs w:val="24"/>
          <w:lang w:eastAsia="pl-PL"/>
        </w:rPr>
        <w:t xml:space="preserve">Przedmiotem zamówienia jest dostawa aparatury / sprzętu medycznego wraz z wyposażeniem na potrzeby Miejskiego Centrum Medycznego „Widzew” w Łodzi przy al. Piłsudskiego 157. Przedmiot zamówienia dotyczy: Pakiet nr 1: Aparat USG – 1 szt. Pakiet nr 2: EKG stacjonarne x 2 szt. Pakiet nr 3: EKG przenośne x 2 szt. Pakiet nr 4: </w:t>
      </w:r>
      <w:proofErr w:type="spellStart"/>
      <w:r w:rsidRPr="00E95044">
        <w:rPr>
          <w:rFonts w:ascii="Times New Roman" w:eastAsia="Times New Roman" w:hAnsi="Times New Roman" w:cs="Times New Roman"/>
          <w:sz w:val="24"/>
          <w:szCs w:val="24"/>
          <w:lang w:eastAsia="pl-PL"/>
        </w:rPr>
        <w:t>Holter</w:t>
      </w:r>
      <w:proofErr w:type="spellEnd"/>
      <w:r w:rsidRPr="00E95044">
        <w:rPr>
          <w:rFonts w:ascii="Times New Roman" w:eastAsia="Times New Roman" w:hAnsi="Times New Roman" w:cs="Times New Roman"/>
          <w:sz w:val="24"/>
          <w:szCs w:val="24"/>
          <w:lang w:eastAsia="pl-PL"/>
        </w:rPr>
        <w:t xml:space="preserve"> ciśnieniowy - 1 szt. Pakiet nr 5: </w:t>
      </w:r>
      <w:proofErr w:type="spellStart"/>
      <w:r w:rsidRPr="00E95044">
        <w:rPr>
          <w:rFonts w:ascii="Times New Roman" w:eastAsia="Times New Roman" w:hAnsi="Times New Roman" w:cs="Times New Roman"/>
          <w:sz w:val="24"/>
          <w:szCs w:val="24"/>
          <w:lang w:eastAsia="pl-PL"/>
        </w:rPr>
        <w:t>Holter</w:t>
      </w:r>
      <w:proofErr w:type="spellEnd"/>
      <w:r w:rsidRPr="00E95044">
        <w:rPr>
          <w:rFonts w:ascii="Times New Roman" w:eastAsia="Times New Roman" w:hAnsi="Times New Roman" w:cs="Times New Roman"/>
          <w:sz w:val="24"/>
          <w:szCs w:val="24"/>
          <w:lang w:eastAsia="pl-PL"/>
        </w:rPr>
        <w:t xml:space="preserve"> EKG – 1 szt. Pakiet nr 6: Aparat KTG – 1 szt. Pakiet nr 7: Detektor tętna płodu – 1 szt. Pakiet nr 8: Ciśnieniomierze – 14 szt. Transport i rozładowanie towaru do n/w jednostek Zamawiającego w Łodzi będzie się odbywało na koszt Wykonawcy. Pakiet nr 1: Aparat USG – 1 szt. - przy al. Piłsudskiego 157. Pakiet nr 2: EKG stacjonarne x 2 szt. - przy ul. Elsnera 19 i ul. Sacharowa 21A Pakiet nr 3: EKG przenośne x 2 szt. - przy ul. Elsnera 19 i ul. Sacharowa 21A Pakiet nr 4: </w:t>
      </w:r>
      <w:proofErr w:type="spellStart"/>
      <w:r w:rsidRPr="00E95044">
        <w:rPr>
          <w:rFonts w:ascii="Times New Roman" w:eastAsia="Times New Roman" w:hAnsi="Times New Roman" w:cs="Times New Roman"/>
          <w:sz w:val="24"/>
          <w:szCs w:val="24"/>
          <w:lang w:eastAsia="pl-PL"/>
        </w:rPr>
        <w:t>Holter</w:t>
      </w:r>
      <w:proofErr w:type="spellEnd"/>
      <w:r w:rsidRPr="00E95044">
        <w:rPr>
          <w:rFonts w:ascii="Times New Roman" w:eastAsia="Times New Roman" w:hAnsi="Times New Roman" w:cs="Times New Roman"/>
          <w:sz w:val="24"/>
          <w:szCs w:val="24"/>
          <w:lang w:eastAsia="pl-PL"/>
        </w:rPr>
        <w:t xml:space="preserve"> ciśnieniowy - 1 szt. - przy ul. Elsnera 19 Pakiet nr 5: </w:t>
      </w:r>
      <w:proofErr w:type="spellStart"/>
      <w:r w:rsidRPr="00E95044">
        <w:rPr>
          <w:rFonts w:ascii="Times New Roman" w:eastAsia="Times New Roman" w:hAnsi="Times New Roman" w:cs="Times New Roman"/>
          <w:sz w:val="24"/>
          <w:szCs w:val="24"/>
          <w:lang w:eastAsia="pl-PL"/>
        </w:rPr>
        <w:t>Holter</w:t>
      </w:r>
      <w:proofErr w:type="spellEnd"/>
      <w:r w:rsidRPr="00E95044">
        <w:rPr>
          <w:rFonts w:ascii="Times New Roman" w:eastAsia="Times New Roman" w:hAnsi="Times New Roman" w:cs="Times New Roman"/>
          <w:sz w:val="24"/>
          <w:szCs w:val="24"/>
          <w:lang w:eastAsia="pl-PL"/>
        </w:rPr>
        <w:t xml:space="preserve"> EKG – 1 szt. - przy ul. Elsnera 19 Pakiet nr 6: Aparat KTG – 1 szt. - przy ul. Elsnera 19 Pakiet nr 7: Detektor tętna płodu – 1 szt. - przy ul. Elsnera 19 Pakiet nr 8: Ciśnieniomierze – 14 szt. - przy ul. Elsnera 19 i ul. Sacharowa 21A Szczegółowy opis, zakres i wymagania przedmiotu zamówienia określają załączniki nr 2 do Specyfikacji Istotnych Warunków Zamówienia (SIWZ).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 xml:space="preserve">II.5) Główny kod CPV: </w:t>
      </w:r>
      <w:r w:rsidRPr="00E95044">
        <w:rPr>
          <w:rFonts w:ascii="Times New Roman" w:eastAsia="Times New Roman" w:hAnsi="Times New Roman" w:cs="Times New Roman"/>
          <w:sz w:val="24"/>
          <w:szCs w:val="24"/>
          <w:lang w:eastAsia="pl-PL"/>
        </w:rPr>
        <w:t xml:space="preserve">33100000-0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Dodatkowe kody CPV:</w:t>
      </w:r>
      <w:r w:rsidRPr="00E95044">
        <w:rPr>
          <w:rFonts w:ascii="Times New Roman" w:eastAsia="Times New Roman" w:hAnsi="Times New Roman" w:cs="Times New Roman"/>
          <w:sz w:val="24"/>
          <w:szCs w:val="24"/>
          <w:lang w:eastAsia="pl-PL"/>
        </w:rPr>
        <w:t xml:space="preserve">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sz w:val="24"/>
          <w:szCs w:val="24"/>
          <w:lang w:eastAsia="pl-PL"/>
        </w:rPr>
        <w:lastRenderedPageBreak/>
        <w:br/>
      </w:r>
      <w:r w:rsidRPr="00E95044">
        <w:rPr>
          <w:rFonts w:ascii="Times New Roman" w:eastAsia="Times New Roman" w:hAnsi="Times New Roman" w:cs="Times New Roman"/>
          <w:b/>
          <w:bCs/>
          <w:sz w:val="24"/>
          <w:szCs w:val="24"/>
          <w:lang w:eastAsia="pl-PL"/>
        </w:rPr>
        <w:t xml:space="preserve">II.6) Całkowita wartość zamówienia </w:t>
      </w:r>
      <w:r w:rsidRPr="00E95044">
        <w:rPr>
          <w:rFonts w:ascii="Times New Roman" w:eastAsia="Times New Roman" w:hAnsi="Times New Roman" w:cs="Times New Roman"/>
          <w:i/>
          <w:iCs/>
          <w:sz w:val="24"/>
          <w:szCs w:val="24"/>
          <w:lang w:eastAsia="pl-PL"/>
        </w:rPr>
        <w:t>(jeżeli zamawiający podaje informacje o wartości zamówienia)</w:t>
      </w:r>
      <w:r w:rsidRPr="00E95044">
        <w:rPr>
          <w:rFonts w:ascii="Times New Roman" w:eastAsia="Times New Roman" w:hAnsi="Times New Roman" w:cs="Times New Roman"/>
          <w:sz w:val="24"/>
          <w:szCs w:val="24"/>
          <w:lang w:eastAsia="pl-PL"/>
        </w:rPr>
        <w:t xml:space="preserve">: </w:t>
      </w:r>
      <w:r w:rsidRPr="00E95044">
        <w:rPr>
          <w:rFonts w:ascii="Times New Roman" w:eastAsia="Times New Roman" w:hAnsi="Times New Roman" w:cs="Times New Roman"/>
          <w:sz w:val="24"/>
          <w:szCs w:val="24"/>
          <w:lang w:eastAsia="pl-PL"/>
        </w:rPr>
        <w:br/>
        <w:t xml:space="preserve">Wartość bez VAT: </w:t>
      </w:r>
      <w:r w:rsidRPr="00E95044">
        <w:rPr>
          <w:rFonts w:ascii="Times New Roman" w:eastAsia="Times New Roman" w:hAnsi="Times New Roman" w:cs="Times New Roman"/>
          <w:sz w:val="24"/>
          <w:szCs w:val="24"/>
          <w:lang w:eastAsia="pl-PL"/>
        </w:rPr>
        <w:br/>
        <w:t xml:space="preserve">Waluta: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95044">
        <w:rPr>
          <w:rFonts w:ascii="Times New Roman" w:eastAsia="Times New Roman" w:hAnsi="Times New Roman" w:cs="Times New Roman"/>
          <w:sz w:val="24"/>
          <w:szCs w:val="24"/>
          <w:lang w:eastAsia="pl-PL"/>
        </w:rPr>
        <w:t xml:space="preserve">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95044">
        <w:rPr>
          <w:rFonts w:ascii="Times New Roman" w:eastAsia="Times New Roman" w:hAnsi="Times New Roman" w:cs="Times New Roman"/>
          <w:b/>
          <w:bCs/>
          <w:sz w:val="24"/>
          <w:szCs w:val="24"/>
          <w:lang w:eastAsia="pl-PL"/>
        </w:rPr>
        <w:t>Pzp</w:t>
      </w:r>
      <w:proofErr w:type="spellEnd"/>
      <w:r w:rsidRPr="00E95044">
        <w:rPr>
          <w:rFonts w:ascii="Times New Roman" w:eastAsia="Times New Roman" w:hAnsi="Times New Roman" w:cs="Times New Roman"/>
          <w:b/>
          <w:bCs/>
          <w:sz w:val="24"/>
          <w:szCs w:val="24"/>
          <w:lang w:eastAsia="pl-PL"/>
        </w:rPr>
        <w:t xml:space="preserve">: </w:t>
      </w:r>
      <w:r w:rsidRPr="00E95044">
        <w:rPr>
          <w:rFonts w:ascii="Times New Roman" w:eastAsia="Times New Roman" w:hAnsi="Times New Roman" w:cs="Times New Roman"/>
          <w:sz w:val="24"/>
          <w:szCs w:val="24"/>
          <w:lang w:eastAsia="pl-PL"/>
        </w:rPr>
        <w:t xml:space="preserve">Nie </w:t>
      </w:r>
      <w:r w:rsidRPr="00E9504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95044">
        <w:rPr>
          <w:rFonts w:ascii="Times New Roman" w:eastAsia="Times New Roman" w:hAnsi="Times New Roman" w:cs="Times New Roman"/>
          <w:sz w:val="24"/>
          <w:szCs w:val="24"/>
          <w:lang w:eastAsia="pl-PL"/>
        </w:rPr>
        <w:t>Pzp</w:t>
      </w:r>
      <w:proofErr w:type="spellEnd"/>
      <w:r w:rsidRPr="00E95044">
        <w:rPr>
          <w:rFonts w:ascii="Times New Roman" w:eastAsia="Times New Roman" w:hAnsi="Times New Roman" w:cs="Times New Roman"/>
          <w:sz w:val="24"/>
          <w:szCs w:val="24"/>
          <w:lang w:eastAsia="pl-PL"/>
        </w:rPr>
        <w:t xml:space="preserve">: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95044">
        <w:rPr>
          <w:rFonts w:ascii="Times New Roman" w:eastAsia="Times New Roman" w:hAnsi="Times New Roman" w:cs="Times New Roman"/>
          <w:sz w:val="24"/>
          <w:szCs w:val="24"/>
          <w:lang w:eastAsia="pl-PL"/>
        </w:rPr>
        <w:t xml:space="preserve"> </w:t>
      </w:r>
      <w:r w:rsidRPr="00E95044">
        <w:rPr>
          <w:rFonts w:ascii="Times New Roman" w:eastAsia="Times New Roman" w:hAnsi="Times New Roman" w:cs="Times New Roman"/>
          <w:sz w:val="24"/>
          <w:szCs w:val="24"/>
          <w:lang w:eastAsia="pl-PL"/>
        </w:rPr>
        <w:br/>
        <w:t>miesiącach:   </w:t>
      </w:r>
      <w:r w:rsidRPr="00E95044">
        <w:rPr>
          <w:rFonts w:ascii="Times New Roman" w:eastAsia="Times New Roman" w:hAnsi="Times New Roman" w:cs="Times New Roman"/>
          <w:i/>
          <w:iCs/>
          <w:sz w:val="24"/>
          <w:szCs w:val="24"/>
          <w:lang w:eastAsia="pl-PL"/>
        </w:rPr>
        <w:t xml:space="preserve"> lub </w:t>
      </w:r>
      <w:r w:rsidRPr="00E95044">
        <w:rPr>
          <w:rFonts w:ascii="Times New Roman" w:eastAsia="Times New Roman" w:hAnsi="Times New Roman" w:cs="Times New Roman"/>
          <w:b/>
          <w:bCs/>
          <w:sz w:val="24"/>
          <w:szCs w:val="24"/>
          <w:lang w:eastAsia="pl-PL"/>
        </w:rPr>
        <w:t>dniach:</w:t>
      </w:r>
      <w:r w:rsidRPr="00E95044">
        <w:rPr>
          <w:rFonts w:ascii="Times New Roman" w:eastAsia="Times New Roman" w:hAnsi="Times New Roman" w:cs="Times New Roman"/>
          <w:sz w:val="24"/>
          <w:szCs w:val="24"/>
          <w:lang w:eastAsia="pl-PL"/>
        </w:rPr>
        <w:t xml:space="preserve"> 28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i/>
          <w:iCs/>
          <w:sz w:val="24"/>
          <w:szCs w:val="24"/>
          <w:lang w:eastAsia="pl-PL"/>
        </w:rPr>
        <w:t>lub</w:t>
      </w:r>
      <w:r w:rsidRPr="00E95044">
        <w:rPr>
          <w:rFonts w:ascii="Times New Roman" w:eastAsia="Times New Roman" w:hAnsi="Times New Roman" w:cs="Times New Roman"/>
          <w:sz w:val="24"/>
          <w:szCs w:val="24"/>
          <w:lang w:eastAsia="pl-PL"/>
        </w:rPr>
        <w:t xml:space="preserve">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 xml:space="preserve">data rozpoczęcia: </w:t>
      </w:r>
      <w:r w:rsidRPr="00E95044">
        <w:rPr>
          <w:rFonts w:ascii="Times New Roman" w:eastAsia="Times New Roman" w:hAnsi="Times New Roman" w:cs="Times New Roman"/>
          <w:sz w:val="24"/>
          <w:szCs w:val="24"/>
          <w:lang w:eastAsia="pl-PL"/>
        </w:rPr>
        <w:t> </w:t>
      </w:r>
      <w:r w:rsidRPr="00E95044">
        <w:rPr>
          <w:rFonts w:ascii="Times New Roman" w:eastAsia="Times New Roman" w:hAnsi="Times New Roman" w:cs="Times New Roman"/>
          <w:i/>
          <w:iCs/>
          <w:sz w:val="24"/>
          <w:szCs w:val="24"/>
          <w:lang w:eastAsia="pl-PL"/>
        </w:rPr>
        <w:t xml:space="preserve"> lub </w:t>
      </w:r>
      <w:r w:rsidRPr="00E95044">
        <w:rPr>
          <w:rFonts w:ascii="Times New Roman" w:eastAsia="Times New Roman" w:hAnsi="Times New Roman" w:cs="Times New Roman"/>
          <w:b/>
          <w:bCs/>
          <w:sz w:val="24"/>
          <w:szCs w:val="24"/>
          <w:lang w:eastAsia="pl-PL"/>
        </w:rPr>
        <w:t xml:space="preserve">zakończenia: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 xml:space="preserve">II.9) Informacje dodatkowe: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b/>
          <w:bCs/>
          <w:sz w:val="24"/>
          <w:szCs w:val="24"/>
          <w:lang w:eastAsia="pl-PL"/>
        </w:rPr>
        <w:t xml:space="preserve">III.1) WARUNKI UDZIAŁU W POSTĘPOWANIU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95044">
        <w:rPr>
          <w:rFonts w:ascii="Times New Roman" w:eastAsia="Times New Roman" w:hAnsi="Times New Roman" w:cs="Times New Roman"/>
          <w:sz w:val="24"/>
          <w:szCs w:val="24"/>
          <w:lang w:eastAsia="pl-PL"/>
        </w:rPr>
        <w:t xml:space="preserve"> </w:t>
      </w:r>
      <w:r w:rsidRPr="00E95044">
        <w:rPr>
          <w:rFonts w:ascii="Times New Roman" w:eastAsia="Times New Roman" w:hAnsi="Times New Roman" w:cs="Times New Roman"/>
          <w:sz w:val="24"/>
          <w:szCs w:val="24"/>
          <w:lang w:eastAsia="pl-PL"/>
        </w:rPr>
        <w:br/>
        <w:t xml:space="preserve">Określenie warunków: </w:t>
      </w:r>
      <w:r w:rsidRPr="00E95044">
        <w:rPr>
          <w:rFonts w:ascii="Times New Roman" w:eastAsia="Times New Roman" w:hAnsi="Times New Roman" w:cs="Times New Roman"/>
          <w:sz w:val="24"/>
          <w:szCs w:val="24"/>
          <w:lang w:eastAsia="pl-PL"/>
        </w:rPr>
        <w:br/>
        <w:t xml:space="preserve">Informacje dodatkowe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 xml:space="preserve">III.1.2) Sytuacja finansowa lub ekonomiczna </w:t>
      </w:r>
      <w:r w:rsidRPr="00E95044">
        <w:rPr>
          <w:rFonts w:ascii="Times New Roman" w:eastAsia="Times New Roman" w:hAnsi="Times New Roman" w:cs="Times New Roman"/>
          <w:sz w:val="24"/>
          <w:szCs w:val="24"/>
          <w:lang w:eastAsia="pl-PL"/>
        </w:rPr>
        <w:br/>
        <w:t xml:space="preserve">Określenie warunków: Zamawiający uzna wymóg dot. załącznika nr 10 za spełniony, jeśli Wykonawca przedstawi, iż jest ubezpieczony od odpowiedzialności cywilnej w zakresie prowadzonej działalności związanej z przedmiotem zamówienia na kwotę minimum 100 000,00 zł. </w:t>
      </w:r>
      <w:r w:rsidRPr="00E95044">
        <w:rPr>
          <w:rFonts w:ascii="Times New Roman" w:eastAsia="Times New Roman" w:hAnsi="Times New Roman" w:cs="Times New Roman"/>
          <w:sz w:val="24"/>
          <w:szCs w:val="24"/>
          <w:lang w:eastAsia="pl-PL"/>
        </w:rPr>
        <w:br/>
        <w:t xml:space="preserve">Informacje dodatkowe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 xml:space="preserve">III.1.3) Zdolność techniczna lub zawodowa </w:t>
      </w:r>
      <w:r w:rsidRPr="00E95044">
        <w:rPr>
          <w:rFonts w:ascii="Times New Roman" w:eastAsia="Times New Roman" w:hAnsi="Times New Roman" w:cs="Times New Roman"/>
          <w:sz w:val="24"/>
          <w:szCs w:val="24"/>
          <w:lang w:eastAsia="pl-PL"/>
        </w:rPr>
        <w:br/>
        <w:t xml:space="preserve">Określenie warunków: Zamawiający uzna za spełnienie wymogu dot. załącznika nr 11, jeśli Wykonawca przedstawi minimum jedną dostawę odpowiadającą swoim rodzajem urządzeniom medycznym dot. danego pakietu i wartości zamówienia na kwotę nie mniejszą niż: Pakiet 1 – 200.000,00 zł. brutto Pakiet 2 – 10.000,00 zł. brutto Pakiet 3 - 5.000,00 zł. brutto Pakiet 4 – 5.000,00 zł. brutto Pakiet 5 – 10.000,00 zł. brutto Pakiet 6 - 10.000,00 zł. brutto Pakiet 7 – 1.000,00 zł. brutto Pakiet 8 – 3.000,00 zł. brutto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w:t>
      </w:r>
      <w:r w:rsidRPr="00E95044">
        <w:rPr>
          <w:rFonts w:ascii="Times New Roman" w:eastAsia="Times New Roman" w:hAnsi="Times New Roman" w:cs="Times New Roman"/>
          <w:sz w:val="24"/>
          <w:szCs w:val="24"/>
          <w:lang w:eastAsia="pl-PL"/>
        </w:rPr>
        <w:lastRenderedPageBreak/>
        <w:t xml:space="preserve">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Pr="00E9504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95044">
        <w:rPr>
          <w:rFonts w:ascii="Times New Roman" w:eastAsia="Times New Roman" w:hAnsi="Times New Roman" w:cs="Times New Roman"/>
          <w:sz w:val="24"/>
          <w:szCs w:val="24"/>
          <w:lang w:eastAsia="pl-PL"/>
        </w:rPr>
        <w:br/>
        <w:t xml:space="preserve">Informacje dodatkowe: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b/>
          <w:bCs/>
          <w:sz w:val="24"/>
          <w:szCs w:val="24"/>
          <w:lang w:eastAsia="pl-PL"/>
        </w:rPr>
        <w:t xml:space="preserve">III.2) PODSTAWY WYKLUCZENIA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95044">
        <w:rPr>
          <w:rFonts w:ascii="Times New Roman" w:eastAsia="Times New Roman" w:hAnsi="Times New Roman" w:cs="Times New Roman"/>
          <w:b/>
          <w:bCs/>
          <w:sz w:val="24"/>
          <w:szCs w:val="24"/>
          <w:lang w:eastAsia="pl-PL"/>
        </w:rPr>
        <w:t>Pzp</w:t>
      </w:r>
      <w:proofErr w:type="spellEnd"/>
      <w:r w:rsidRPr="00E95044">
        <w:rPr>
          <w:rFonts w:ascii="Times New Roman" w:eastAsia="Times New Roman" w:hAnsi="Times New Roman" w:cs="Times New Roman"/>
          <w:sz w:val="24"/>
          <w:szCs w:val="24"/>
          <w:lang w:eastAsia="pl-PL"/>
        </w:rPr>
        <w:t xml:space="preserve">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95044">
        <w:rPr>
          <w:rFonts w:ascii="Times New Roman" w:eastAsia="Times New Roman" w:hAnsi="Times New Roman" w:cs="Times New Roman"/>
          <w:b/>
          <w:bCs/>
          <w:sz w:val="24"/>
          <w:szCs w:val="24"/>
          <w:lang w:eastAsia="pl-PL"/>
        </w:rPr>
        <w:t>Pzp</w:t>
      </w:r>
      <w:proofErr w:type="spellEnd"/>
      <w:r w:rsidRPr="00E9504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95044">
        <w:rPr>
          <w:rFonts w:ascii="Times New Roman" w:eastAsia="Times New Roman" w:hAnsi="Times New Roman" w:cs="Times New Roman"/>
          <w:sz w:val="24"/>
          <w:szCs w:val="24"/>
          <w:lang w:eastAsia="pl-PL"/>
        </w:rPr>
        <w:t>Pzp</w:t>
      </w:r>
      <w:proofErr w:type="spellEnd"/>
      <w:r w:rsidRPr="00E95044">
        <w:rPr>
          <w:rFonts w:ascii="Times New Roman" w:eastAsia="Times New Roman" w:hAnsi="Times New Roman" w:cs="Times New Roman"/>
          <w:sz w:val="24"/>
          <w:szCs w:val="24"/>
          <w:lang w:eastAsia="pl-PL"/>
        </w:rPr>
        <w:t xml:space="preserve">) </w:t>
      </w:r>
      <w:r w:rsidRPr="00E95044">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E95044">
        <w:rPr>
          <w:rFonts w:ascii="Times New Roman" w:eastAsia="Times New Roman" w:hAnsi="Times New Roman" w:cs="Times New Roman"/>
          <w:sz w:val="24"/>
          <w:szCs w:val="24"/>
          <w:lang w:eastAsia="pl-PL"/>
        </w:rPr>
        <w:t>Pzp</w:t>
      </w:r>
      <w:proofErr w:type="spellEnd"/>
      <w:r w:rsidRPr="00E95044">
        <w:rPr>
          <w:rFonts w:ascii="Times New Roman" w:eastAsia="Times New Roman" w:hAnsi="Times New Roman" w:cs="Times New Roman"/>
          <w:sz w:val="24"/>
          <w:szCs w:val="24"/>
          <w:lang w:eastAsia="pl-PL"/>
        </w:rPr>
        <w:t xml:space="preserve">) </w:t>
      </w:r>
      <w:r w:rsidRPr="00E95044">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E95044">
        <w:rPr>
          <w:rFonts w:ascii="Times New Roman" w:eastAsia="Times New Roman" w:hAnsi="Times New Roman" w:cs="Times New Roman"/>
          <w:sz w:val="24"/>
          <w:szCs w:val="24"/>
          <w:lang w:eastAsia="pl-PL"/>
        </w:rPr>
        <w:t>Pzp</w:t>
      </w:r>
      <w:proofErr w:type="spellEnd"/>
      <w:r w:rsidRPr="00E95044">
        <w:rPr>
          <w:rFonts w:ascii="Times New Roman" w:eastAsia="Times New Roman" w:hAnsi="Times New Roman" w:cs="Times New Roman"/>
          <w:sz w:val="24"/>
          <w:szCs w:val="24"/>
          <w:lang w:eastAsia="pl-PL"/>
        </w:rPr>
        <w:t xml:space="preserve">) </w:t>
      </w:r>
      <w:r w:rsidRPr="00E95044">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E95044">
        <w:rPr>
          <w:rFonts w:ascii="Times New Roman" w:eastAsia="Times New Roman" w:hAnsi="Times New Roman" w:cs="Times New Roman"/>
          <w:sz w:val="24"/>
          <w:szCs w:val="24"/>
          <w:lang w:eastAsia="pl-PL"/>
        </w:rPr>
        <w:t>Pzp</w:t>
      </w:r>
      <w:proofErr w:type="spellEnd"/>
      <w:r w:rsidRPr="00E95044">
        <w:rPr>
          <w:rFonts w:ascii="Times New Roman" w:eastAsia="Times New Roman" w:hAnsi="Times New Roman" w:cs="Times New Roman"/>
          <w:sz w:val="24"/>
          <w:szCs w:val="24"/>
          <w:lang w:eastAsia="pl-PL"/>
        </w:rPr>
        <w:t xml:space="preserve">)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E95044">
        <w:rPr>
          <w:rFonts w:ascii="Times New Roman" w:eastAsia="Times New Roman" w:hAnsi="Times New Roman" w:cs="Times New Roman"/>
          <w:sz w:val="24"/>
          <w:szCs w:val="24"/>
          <w:lang w:eastAsia="pl-PL"/>
        </w:rPr>
        <w:t>Pzp</w:t>
      </w:r>
      <w:proofErr w:type="spellEnd"/>
      <w:r w:rsidRPr="00E95044">
        <w:rPr>
          <w:rFonts w:ascii="Times New Roman" w:eastAsia="Times New Roman" w:hAnsi="Times New Roman" w:cs="Times New Roman"/>
          <w:sz w:val="24"/>
          <w:szCs w:val="24"/>
          <w:lang w:eastAsia="pl-PL"/>
        </w:rPr>
        <w:t xml:space="preserve">)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95044">
        <w:rPr>
          <w:rFonts w:ascii="Times New Roman" w:eastAsia="Times New Roman" w:hAnsi="Times New Roman" w:cs="Times New Roman"/>
          <w:sz w:val="24"/>
          <w:szCs w:val="24"/>
          <w:lang w:eastAsia="pl-PL"/>
        </w:rPr>
        <w:br/>
        <w:t xml:space="preserve">Tak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 xml:space="preserve">Oświadczenie o spełnianiu kryteriów selekcji </w:t>
      </w:r>
      <w:r w:rsidRPr="00E95044">
        <w:rPr>
          <w:rFonts w:ascii="Times New Roman" w:eastAsia="Times New Roman" w:hAnsi="Times New Roman" w:cs="Times New Roman"/>
          <w:sz w:val="24"/>
          <w:szCs w:val="24"/>
          <w:lang w:eastAsia="pl-PL"/>
        </w:rPr>
        <w:br/>
        <w:t xml:space="preserve">Nie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t xml:space="preserve">15.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załączniki 15; 16.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w:t>
      </w:r>
      <w:r w:rsidRPr="00E95044">
        <w:rPr>
          <w:rFonts w:ascii="Times New Roman" w:eastAsia="Times New Roman" w:hAnsi="Times New Roman" w:cs="Times New Roman"/>
          <w:sz w:val="24"/>
          <w:szCs w:val="24"/>
          <w:lang w:eastAsia="pl-PL"/>
        </w:rPr>
        <w:lastRenderedPageBreak/>
        <w:t xml:space="preserve">odroczenie lub rozłożenie na raty zaległych płatności lub wstrzymanie w całości wykonania decyzji właściwego organu; - załączniki 16; 17. Odpisu z właściwego rejestru lub z centralnej ewidencji i informacji o działalności gospodarczej, jeżeli odrębne przepisy wymagają wpisu do rejestru lub ewidencji, w celu potwierdzenia braku podstaw wykluczenia na podstawie art. 24 ust. 5 pkt 1 ustawy; – załącznik nr 17;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b/>
          <w:bCs/>
          <w:sz w:val="24"/>
          <w:szCs w:val="24"/>
          <w:lang w:eastAsia="pl-PL"/>
        </w:rPr>
        <w:t>III.5.1) W ZAKRESIE SPEŁNIANIA WARUNKÓW UDZIAŁU W POSTĘPOWANIU:</w:t>
      </w:r>
      <w:r w:rsidRPr="00E95044">
        <w:rPr>
          <w:rFonts w:ascii="Times New Roman" w:eastAsia="Times New Roman" w:hAnsi="Times New Roman" w:cs="Times New Roman"/>
          <w:sz w:val="24"/>
          <w:szCs w:val="24"/>
          <w:lang w:eastAsia="pl-PL"/>
        </w:rPr>
        <w:t xml:space="preserve"> </w:t>
      </w:r>
      <w:r w:rsidRPr="00E95044">
        <w:rPr>
          <w:rFonts w:ascii="Times New Roman" w:eastAsia="Times New Roman" w:hAnsi="Times New Roman" w:cs="Times New Roman"/>
          <w:sz w:val="24"/>
          <w:szCs w:val="24"/>
          <w:lang w:eastAsia="pl-PL"/>
        </w:rPr>
        <w:br/>
        <w:t xml:space="preserve">10. Potwierdzających, że wykonawca jest ubezpieczony od odpowiedzialności cywilnej w zakresie prowadzonej działalności związanej z przedmiotem zamówienia na sumę gwarancyjną określoną przez zamawiającego. – załącznik nr 10; 11.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załącznik nr 11;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III.5.2) W ZAKRESIE KRYTERIÓW SELEKCJI:</w:t>
      </w:r>
      <w:r w:rsidRPr="00E95044">
        <w:rPr>
          <w:rFonts w:ascii="Times New Roman" w:eastAsia="Times New Roman" w:hAnsi="Times New Roman" w:cs="Times New Roman"/>
          <w:sz w:val="24"/>
          <w:szCs w:val="24"/>
          <w:lang w:eastAsia="pl-PL"/>
        </w:rPr>
        <w:t xml:space="preserve"> </w:t>
      </w:r>
      <w:r w:rsidRPr="00E95044">
        <w:rPr>
          <w:rFonts w:ascii="Times New Roman" w:eastAsia="Times New Roman" w:hAnsi="Times New Roman" w:cs="Times New Roman"/>
          <w:sz w:val="24"/>
          <w:szCs w:val="24"/>
          <w:lang w:eastAsia="pl-PL"/>
        </w:rPr>
        <w:br/>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t xml:space="preserve">12.Dokument potwierdzający opis parametrów technicznych urządzeń pochodzący od producenta lub informacja wygenerowana elektronicznie z oficjalnego portalu /strony producenta. Należy dołączyć kartę katalogową / dokument informacyjny, które Wykonawca zamierza zaoferować, umożliwiającego weryfikację zgodności oferowanego produktu wraz z oprogramowaniem z wymaganiami zamawiającego określonymi w SIWZ. – załącznik nr 12; 13. Wykonawca dołącza następujące dokumenty dot. aparatury medycznej / urządzeń / oprogramowania: deklarację zgodności, CE, dla wszystkich zaoferowanych elementów przedmiotu zamówienia będących wyrobami medycznym. Wpis / zgłoszenie aparatów do rejestru wyrobów medycznych *jeżeli dotyczy– załącznik nr 13. 14. Oświadczenie dot. dokumentów poświadczających spełnienie wymogów technicznych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b/>
          <w:bCs/>
          <w:sz w:val="24"/>
          <w:szCs w:val="24"/>
          <w:lang w:eastAsia="pl-PL"/>
        </w:rPr>
        <w:t xml:space="preserve">III.7) INNE DOKUMENTY NIE WYMIENIONE W pkt III.3) - III.6)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t xml:space="preserve">1. „FORMULARZ OFERTOWY” - załącznik nr 1. 2. „Formularz ZESTAWIENIE PARAMETRÓW TECHNICZNYCH” – w załączniku nr2. W postępowaniu mogą wziąć udział wykonawcy, którzy spełniają warunki udziału w postępowaniu oraz braku nie podlegają wykluczenia z postępowania o udzielenie zamówienia publicznego w okolicznościach, o których mowa w art. 24 ust. 1 pkt 12-23 ustawy </w:t>
      </w:r>
      <w:proofErr w:type="spellStart"/>
      <w:r w:rsidRPr="00E95044">
        <w:rPr>
          <w:rFonts w:ascii="Times New Roman" w:eastAsia="Times New Roman" w:hAnsi="Times New Roman" w:cs="Times New Roman"/>
          <w:sz w:val="24"/>
          <w:szCs w:val="24"/>
          <w:lang w:eastAsia="pl-PL"/>
        </w:rPr>
        <w:t>Pzp</w:t>
      </w:r>
      <w:proofErr w:type="spellEnd"/>
      <w:r w:rsidRPr="00E95044">
        <w:rPr>
          <w:rFonts w:ascii="Times New Roman" w:eastAsia="Times New Roman" w:hAnsi="Times New Roman" w:cs="Times New Roman"/>
          <w:sz w:val="24"/>
          <w:szCs w:val="24"/>
          <w:lang w:eastAsia="pl-PL"/>
        </w:rPr>
        <w:t xml:space="preserve"> oraz art. 24 ust. 5 pkt 1,2,3,4,8. 3. Oświadczenie Wykonawcy, składane na podstawie art. 25a ust. 1 ustawy z dnia </w:t>
      </w:r>
      <w:r w:rsidRPr="00E95044">
        <w:rPr>
          <w:rFonts w:ascii="Times New Roman" w:eastAsia="Times New Roman" w:hAnsi="Times New Roman" w:cs="Times New Roman"/>
          <w:sz w:val="24"/>
          <w:szCs w:val="24"/>
          <w:lang w:eastAsia="pl-PL"/>
        </w:rPr>
        <w:lastRenderedPageBreak/>
        <w:t xml:space="preserve">29 stycznia 2004 r. Prawo zamówień publicznych dotyczące spełniania warunków udziału w postępowaniu w art. 22 ust. 1b Ustawy - załącznik nr 3; 4. Oświadczenie Wykonawcy, składane na podstawie art. 25a ust. 1 ustawy z dnia 29 stycznia 2004 r. Prawo zamówień publicznych (dalej jako: ustawa </w:t>
      </w:r>
      <w:proofErr w:type="spellStart"/>
      <w:r w:rsidRPr="00E95044">
        <w:rPr>
          <w:rFonts w:ascii="Times New Roman" w:eastAsia="Times New Roman" w:hAnsi="Times New Roman" w:cs="Times New Roman"/>
          <w:sz w:val="24"/>
          <w:szCs w:val="24"/>
          <w:lang w:eastAsia="pl-PL"/>
        </w:rPr>
        <w:t>Pzp</w:t>
      </w:r>
      <w:proofErr w:type="spellEnd"/>
      <w:r w:rsidRPr="00E95044">
        <w:rPr>
          <w:rFonts w:ascii="Times New Roman" w:eastAsia="Times New Roman" w:hAnsi="Times New Roman" w:cs="Times New Roman"/>
          <w:sz w:val="24"/>
          <w:szCs w:val="24"/>
          <w:lang w:eastAsia="pl-PL"/>
        </w:rPr>
        <w:t xml:space="preserve">) dotyczące przesłanek wykluczenia z postępowania art. 24 ust. 1 i 5 Ustawy - załącznik nr 4; 5. Zobowiązanie innych podmiotów do oddania do dyspozycji Wykonawcy niezbędnych zasobów na potrzeby realizacji zamówienia (w przypadku poleganiu na zasobach innych podmiotów)– załącznik nr 5; 6. Potwierdzenie wniesienia wadium - załącznik nr 6; 7. Oświadczenie o wypełnieniu przez Wykonawcę obowiązków informacyjnych przewidzianych w art. 13 lub art. 14 RODO. - Załącznik nr 7; 8. 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załącznik nr 8.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u w:val="single"/>
          <w:lang w:eastAsia="pl-PL"/>
        </w:rPr>
        <w:t xml:space="preserve">SEKCJA IV: PROCEDURA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b/>
          <w:bCs/>
          <w:sz w:val="24"/>
          <w:szCs w:val="24"/>
          <w:lang w:eastAsia="pl-PL"/>
        </w:rPr>
        <w:t xml:space="preserve">IV.1) OPIS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 xml:space="preserve">IV.1.1) Tryb udzielenia zamówienia: </w:t>
      </w:r>
      <w:r w:rsidRPr="00E95044">
        <w:rPr>
          <w:rFonts w:ascii="Times New Roman" w:eastAsia="Times New Roman" w:hAnsi="Times New Roman" w:cs="Times New Roman"/>
          <w:sz w:val="24"/>
          <w:szCs w:val="24"/>
          <w:lang w:eastAsia="pl-PL"/>
        </w:rPr>
        <w:t xml:space="preserve">Przetarg nieograniczony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IV.1.2) Zamawiający żąda wniesienia wadium:</w:t>
      </w:r>
      <w:r w:rsidRPr="00E95044">
        <w:rPr>
          <w:rFonts w:ascii="Times New Roman" w:eastAsia="Times New Roman" w:hAnsi="Times New Roman" w:cs="Times New Roman"/>
          <w:sz w:val="24"/>
          <w:szCs w:val="24"/>
          <w:lang w:eastAsia="pl-PL"/>
        </w:rPr>
        <w:t xml:space="preserve">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t xml:space="preserve">Tak </w:t>
      </w:r>
      <w:r w:rsidRPr="00E95044">
        <w:rPr>
          <w:rFonts w:ascii="Times New Roman" w:eastAsia="Times New Roman" w:hAnsi="Times New Roman" w:cs="Times New Roman"/>
          <w:sz w:val="24"/>
          <w:szCs w:val="24"/>
          <w:lang w:eastAsia="pl-PL"/>
        </w:rPr>
        <w:br/>
        <w:t xml:space="preserve">Informacja na temat wadium </w:t>
      </w:r>
      <w:r w:rsidRPr="00E95044">
        <w:rPr>
          <w:rFonts w:ascii="Times New Roman" w:eastAsia="Times New Roman" w:hAnsi="Times New Roman" w:cs="Times New Roman"/>
          <w:sz w:val="24"/>
          <w:szCs w:val="24"/>
          <w:lang w:eastAsia="pl-PL"/>
        </w:rPr>
        <w:br/>
        <w:t xml:space="preserve">Wymagamy wniesienia wadium w wysokości: Pakiet 1 – 6.000,00 zł. Pakiet 2 – 300,00 zł. Pakiet 3 - 150,00 zł. Pakiet 4 – 100,00 zł. Pakiet 5 – 300,00 zł. Pakiet 6 - 200,00 zł. Pakiet 7 – 25,00 zł. Pakiet 8 – 80,00 zł. - zgodnie z art. 45 ust. 1-5 Ustawy Prawo zamówień publicznych, w terminie składania ofert - potwierdzenie wniesienia wadium stanowi - załącznik nr 6. Wadium może być wnoszone w jednej lub kilku następujących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(Dz.U. z 2014 r. poz. 1804 oraz z 2015 r. poz. 978 i 1240). Wadium wnoszone w pieniądzu wpłaca się przelewem na rachunek bankowy: PKO BP S.A. III Oddz./Łódź nr 95 1020 3378 0000 1802 0011 2771 Z dopiskiem: MCM"W"/ZP- 3/2019– WADIUM – pakiet nr …… . Potwierdzeniem wniesienia wadium w formie pieniężnej będzie oryginał lub kopia przelewu załączona do oferty lub wygenerowane elektronicznie potwierdzenie wykonania przelewu. Potwierdzeniem wniesienia wadium w formach, o których mowa w punktach 2 – 5, będzie załączony oryginał poręczenia lub gwarancji do oferty (w sposób umożliwiający pomniejszy zwrot dokumentu bez konieczności dekompletowania oferty) oraz dołączona do oferty kopia w/w dokumentu. 1. Zamawiający zatrzymuje wadium wraz z odsetkami, jeżeli Wykonawca w odpowiedzi na wezwanie, o którym mowa w art. 26 ust. 3 i 3a, z przyczyn leżących po jego stronie, nie złożył oświadczeń lub dokumentów, o których mowa w art. 25 ust. 1, oświadczenia, o którym mowa w art. 25a ust. 1 pełnomocnictw lub nie wyraził zgody na poprawienie omyłki, o której mowa w art. 87 ust. 2 pkt. 3, co spowodowało brak możliwości wybrania oferty złożonej przez wykonawcę jako najkorzystniejszej. 2. Zamawiający zwróci niezwłocznie wadium na wniosek Wykonawcy, który wycofał ofertę przed upływem terminu składania ofert, 3.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4. Zamawiający zwraca wadium wszystkim wykonawcom niezwłocznie: -po wyborze oferty najkorzystniejszej lub unieważnieniu </w:t>
      </w:r>
      <w:r w:rsidRPr="00E95044">
        <w:rPr>
          <w:rFonts w:ascii="Times New Roman" w:eastAsia="Times New Roman" w:hAnsi="Times New Roman" w:cs="Times New Roman"/>
          <w:sz w:val="24"/>
          <w:szCs w:val="24"/>
          <w:lang w:eastAsia="pl-PL"/>
        </w:rPr>
        <w:lastRenderedPageBreak/>
        <w:t xml:space="preserve">postępowania z wyjątkiem wykonawcy, którego oferta została wybrana jako najkorzystniejsza, z zastrzeżeniem art. 46 ust. 4a </w:t>
      </w:r>
      <w:proofErr w:type="spellStart"/>
      <w:r w:rsidRPr="00E95044">
        <w:rPr>
          <w:rFonts w:ascii="Times New Roman" w:eastAsia="Times New Roman" w:hAnsi="Times New Roman" w:cs="Times New Roman"/>
          <w:sz w:val="24"/>
          <w:szCs w:val="24"/>
          <w:lang w:eastAsia="pl-PL"/>
        </w:rPr>
        <w:t>pzp</w:t>
      </w:r>
      <w:proofErr w:type="spellEnd"/>
      <w:r w:rsidRPr="00E95044">
        <w:rPr>
          <w:rFonts w:ascii="Times New Roman" w:eastAsia="Times New Roman" w:hAnsi="Times New Roman" w:cs="Times New Roman"/>
          <w:sz w:val="24"/>
          <w:szCs w:val="24"/>
          <w:lang w:eastAsia="pl-PL"/>
        </w:rPr>
        <w:t xml:space="preserve"> ; -wykonawcy, którego oferta została wybrana jako najkorzystniejsza, niezwłocznie po zawarciu umowy w sprawie zamówienia publicznego oraz wniesieniu zabezpieczenia należytego wykonania umowy. 5. Zamawiający żąda ponownego wniesienia wadium przez wykonawcę, któremu zwrócono wadium na podstawie ust. 1, jeżeli w wyniku rozstrzygnięcia odwołania jego oferta została wybrana jako najkorzystniejsza. 6. Zamawiający zatrzymuje wadium wraz z odsetkami,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7. Oferta nie zabezpieczona w wymaganym terminie wadium, spowoduje wykluczenie Wykonawcy przez zamawiającego.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IV.1.3) Przewiduje się udzielenie zaliczek na poczet wykonania zamówienia:</w:t>
      </w:r>
      <w:r w:rsidRPr="00E95044">
        <w:rPr>
          <w:rFonts w:ascii="Times New Roman" w:eastAsia="Times New Roman" w:hAnsi="Times New Roman" w:cs="Times New Roman"/>
          <w:sz w:val="24"/>
          <w:szCs w:val="24"/>
          <w:lang w:eastAsia="pl-PL"/>
        </w:rPr>
        <w:t xml:space="preserve">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t xml:space="preserve">Nie </w:t>
      </w:r>
      <w:r w:rsidRPr="00E95044">
        <w:rPr>
          <w:rFonts w:ascii="Times New Roman" w:eastAsia="Times New Roman" w:hAnsi="Times New Roman" w:cs="Times New Roman"/>
          <w:sz w:val="24"/>
          <w:szCs w:val="24"/>
          <w:lang w:eastAsia="pl-PL"/>
        </w:rPr>
        <w:br/>
        <w:t xml:space="preserve">Należy podać informacje na temat udzielania zaliczek: </w:t>
      </w:r>
      <w:r w:rsidRPr="00E95044">
        <w:rPr>
          <w:rFonts w:ascii="Times New Roman" w:eastAsia="Times New Roman" w:hAnsi="Times New Roman" w:cs="Times New Roman"/>
          <w:sz w:val="24"/>
          <w:szCs w:val="24"/>
          <w:lang w:eastAsia="pl-PL"/>
        </w:rPr>
        <w:br/>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t xml:space="preserve">Nie </w:t>
      </w:r>
      <w:r w:rsidRPr="00E9504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95044">
        <w:rPr>
          <w:rFonts w:ascii="Times New Roman" w:eastAsia="Times New Roman" w:hAnsi="Times New Roman" w:cs="Times New Roman"/>
          <w:sz w:val="24"/>
          <w:szCs w:val="24"/>
          <w:lang w:eastAsia="pl-PL"/>
        </w:rPr>
        <w:br/>
        <w:t xml:space="preserve">Nie </w:t>
      </w:r>
      <w:r w:rsidRPr="00E95044">
        <w:rPr>
          <w:rFonts w:ascii="Times New Roman" w:eastAsia="Times New Roman" w:hAnsi="Times New Roman" w:cs="Times New Roman"/>
          <w:sz w:val="24"/>
          <w:szCs w:val="24"/>
          <w:lang w:eastAsia="pl-PL"/>
        </w:rPr>
        <w:br/>
        <w:t xml:space="preserve">Informacje dodatkowe: </w:t>
      </w:r>
      <w:r w:rsidRPr="00E95044">
        <w:rPr>
          <w:rFonts w:ascii="Times New Roman" w:eastAsia="Times New Roman" w:hAnsi="Times New Roman" w:cs="Times New Roman"/>
          <w:sz w:val="24"/>
          <w:szCs w:val="24"/>
          <w:lang w:eastAsia="pl-PL"/>
        </w:rPr>
        <w:br/>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 xml:space="preserve">IV.1.5.) Wymaga się złożenia oferty wariantowej: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t xml:space="preserve">Nie </w:t>
      </w:r>
      <w:r w:rsidRPr="00E95044">
        <w:rPr>
          <w:rFonts w:ascii="Times New Roman" w:eastAsia="Times New Roman" w:hAnsi="Times New Roman" w:cs="Times New Roman"/>
          <w:sz w:val="24"/>
          <w:szCs w:val="24"/>
          <w:lang w:eastAsia="pl-PL"/>
        </w:rPr>
        <w:br/>
        <w:t xml:space="preserve">Dopuszcza się złożenie oferty wariantowej </w:t>
      </w:r>
      <w:r w:rsidRPr="00E95044">
        <w:rPr>
          <w:rFonts w:ascii="Times New Roman" w:eastAsia="Times New Roman" w:hAnsi="Times New Roman" w:cs="Times New Roman"/>
          <w:sz w:val="24"/>
          <w:szCs w:val="24"/>
          <w:lang w:eastAsia="pl-PL"/>
        </w:rPr>
        <w:br/>
        <w:t xml:space="preserve">Nie </w:t>
      </w:r>
      <w:r w:rsidRPr="00E9504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95044">
        <w:rPr>
          <w:rFonts w:ascii="Times New Roman" w:eastAsia="Times New Roman" w:hAnsi="Times New Roman" w:cs="Times New Roman"/>
          <w:sz w:val="24"/>
          <w:szCs w:val="24"/>
          <w:lang w:eastAsia="pl-PL"/>
        </w:rPr>
        <w:br/>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t xml:space="preserve">Liczba wykonawców   </w:t>
      </w:r>
      <w:r w:rsidRPr="00E95044">
        <w:rPr>
          <w:rFonts w:ascii="Times New Roman" w:eastAsia="Times New Roman" w:hAnsi="Times New Roman" w:cs="Times New Roman"/>
          <w:sz w:val="24"/>
          <w:szCs w:val="24"/>
          <w:lang w:eastAsia="pl-PL"/>
        </w:rPr>
        <w:br/>
        <w:t xml:space="preserve">Przewidywana minimalna liczba wykonawców </w:t>
      </w:r>
      <w:r w:rsidRPr="00E95044">
        <w:rPr>
          <w:rFonts w:ascii="Times New Roman" w:eastAsia="Times New Roman" w:hAnsi="Times New Roman" w:cs="Times New Roman"/>
          <w:sz w:val="24"/>
          <w:szCs w:val="24"/>
          <w:lang w:eastAsia="pl-PL"/>
        </w:rPr>
        <w:br/>
        <w:t xml:space="preserve">Maksymalna liczba wykonawców   </w:t>
      </w:r>
      <w:r w:rsidRPr="00E95044">
        <w:rPr>
          <w:rFonts w:ascii="Times New Roman" w:eastAsia="Times New Roman" w:hAnsi="Times New Roman" w:cs="Times New Roman"/>
          <w:sz w:val="24"/>
          <w:szCs w:val="24"/>
          <w:lang w:eastAsia="pl-PL"/>
        </w:rPr>
        <w:br/>
        <w:t xml:space="preserve">Kryteria selekcji wykonawców: </w:t>
      </w:r>
      <w:r w:rsidRPr="00E95044">
        <w:rPr>
          <w:rFonts w:ascii="Times New Roman" w:eastAsia="Times New Roman" w:hAnsi="Times New Roman" w:cs="Times New Roman"/>
          <w:sz w:val="24"/>
          <w:szCs w:val="24"/>
          <w:lang w:eastAsia="pl-PL"/>
        </w:rPr>
        <w:br/>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 xml:space="preserve">IV.1.7) Informacje na temat umowy ramowej lub dynamicznego systemu zakupów: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t xml:space="preserve">Umowa ramowa będzie zawarta: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sz w:val="24"/>
          <w:szCs w:val="24"/>
          <w:lang w:eastAsia="pl-PL"/>
        </w:rPr>
        <w:br/>
        <w:t xml:space="preserve">Czy przewiduje się ograniczenie liczby uczestników umowy ramowej: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sz w:val="24"/>
          <w:szCs w:val="24"/>
          <w:lang w:eastAsia="pl-PL"/>
        </w:rPr>
        <w:lastRenderedPageBreak/>
        <w:t xml:space="preserve">Przewidziana maksymalna liczba uczestników umowy ramowej: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sz w:val="24"/>
          <w:szCs w:val="24"/>
          <w:lang w:eastAsia="pl-PL"/>
        </w:rPr>
        <w:br/>
        <w:t xml:space="preserve">Informacje dodatkowe: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sz w:val="24"/>
          <w:szCs w:val="24"/>
          <w:lang w:eastAsia="pl-PL"/>
        </w:rPr>
        <w:br/>
        <w:t xml:space="preserve">Zamówienie obejmuje ustanowienie dynamicznego systemu zakupów: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sz w:val="24"/>
          <w:szCs w:val="24"/>
          <w:lang w:eastAsia="pl-PL"/>
        </w:rPr>
        <w:br/>
        <w:t xml:space="preserve">Informacje dodatkowe: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95044">
        <w:rPr>
          <w:rFonts w:ascii="Times New Roman" w:eastAsia="Times New Roman" w:hAnsi="Times New Roman" w:cs="Times New Roman"/>
          <w:sz w:val="24"/>
          <w:szCs w:val="24"/>
          <w:lang w:eastAsia="pl-PL"/>
        </w:rPr>
        <w:br/>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 xml:space="preserve">IV.1.8) Aukcja elektroniczna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 xml:space="preserve">Przewidziane jest przeprowadzenie aukcji elektronicznej </w:t>
      </w:r>
      <w:r w:rsidRPr="00E95044">
        <w:rPr>
          <w:rFonts w:ascii="Times New Roman" w:eastAsia="Times New Roman" w:hAnsi="Times New Roman" w:cs="Times New Roman"/>
          <w:i/>
          <w:iCs/>
          <w:sz w:val="24"/>
          <w:szCs w:val="24"/>
          <w:lang w:eastAsia="pl-PL"/>
        </w:rPr>
        <w:t xml:space="preserve">(przetarg nieograniczony, przetarg ograniczony, negocjacje z ogłoszeniem) </w:t>
      </w:r>
      <w:r w:rsidRPr="00E95044">
        <w:rPr>
          <w:rFonts w:ascii="Times New Roman" w:eastAsia="Times New Roman" w:hAnsi="Times New Roman" w:cs="Times New Roman"/>
          <w:sz w:val="24"/>
          <w:szCs w:val="24"/>
          <w:lang w:eastAsia="pl-PL"/>
        </w:rPr>
        <w:t xml:space="preserve">Nie </w:t>
      </w:r>
      <w:r w:rsidRPr="00E95044">
        <w:rPr>
          <w:rFonts w:ascii="Times New Roman" w:eastAsia="Times New Roman" w:hAnsi="Times New Roman" w:cs="Times New Roman"/>
          <w:sz w:val="24"/>
          <w:szCs w:val="24"/>
          <w:lang w:eastAsia="pl-PL"/>
        </w:rPr>
        <w:br/>
        <w:t xml:space="preserve">Należy podać adres strony internetowej, na której aukcja będzie prowadzona: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95044">
        <w:rPr>
          <w:rFonts w:ascii="Times New Roman" w:eastAsia="Times New Roman" w:hAnsi="Times New Roman" w:cs="Times New Roman"/>
          <w:sz w:val="24"/>
          <w:szCs w:val="24"/>
          <w:lang w:eastAsia="pl-PL"/>
        </w:rPr>
        <w:t xml:space="preserve">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95044">
        <w:rPr>
          <w:rFonts w:ascii="Times New Roman" w:eastAsia="Times New Roman" w:hAnsi="Times New Roman" w:cs="Times New Roman"/>
          <w:sz w:val="24"/>
          <w:szCs w:val="24"/>
          <w:lang w:eastAsia="pl-PL"/>
        </w:rPr>
        <w:br/>
        <w:t xml:space="preserve">Informacje dotyczące przebiegu aukcji elektronicznej: </w:t>
      </w:r>
      <w:r w:rsidRPr="00E9504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9504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95044">
        <w:rPr>
          <w:rFonts w:ascii="Times New Roman" w:eastAsia="Times New Roman" w:hAnsi="Times New Roman" w:cs="Times New Roman"/>
          <w:sz w:val="24"/>
          <w:szCs w:val="24"/>
          <w:lang w:eastAsia="pl-PL"/>
        </w:rPr>
        <w:br/>
        <w:t xml:space="preserve">Wymagania dotyczące rejestracji i identyfikacji wykonawców w aukcji elektronicznej: </w:t>
      </w:r>
      <w:r w:rsidRPr="00E95044">
        <w:rPr>
          <w:rFonts w:ascii="Times New Roman" w:eastAsia="Times New Roman" w:hAnsi="Times New Roman" w:cs="Times New Roman"/>
          <w:sz w:val="24"/>
          <w:szCs w:val="24"/>
          <w:lang w:eastAsia="pl-PL"/>
        </w:rPr>
        <w:br/>
        <w:t xml:space="preserve">Informacje o liczbie etapów aukcji elektronicznej i czasie ich trwania: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br/>
        <w:t xml:space="preserve">Czas trwania: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95044">
        <w:rPr>
          <w:rFonts w:ascii="Times New Roman" w:eastAsia="Times New Roman" w:hAnsi="Times New Roman" w:cs="Times New Roman"/>
          <w:sz w:val="24"/>
          <w:szCs w:val="24"/>
          <w:lang w:eastAsia="pl-PL"/>
        </w:rPr>
        <w:br/>
        <w:t xml:space="preserve">Warunki zamknięcia aukcji elektronicznej: </w:t>
      </w:r>
      <w:r w:rsidRPr="00E95044">
        <w:rPr>
          <w:rFonts w:ascii="Times New Roman" w:eastAsia="Times New Roman" w:hAnsi="Times New Roman" w:cs="Times New Roman"/>
          <w:sz w:val="24"/>
          <w:szCs w:val="24"/>
          <w:lang w:eastAsia="pl-PL"/>
        </w:rPr>
        <w:br/>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 xml:space="preserve">IV.2) KRYTERIA OCENY OFERT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 xml:space="preserve">IV.2.1) Kryteria oceny ofert: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IV.2.2) Kryteria</w:t>
      </w:r>
      <w:r w:rsidRPr="00E9504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36"/>
        <w:gridCol w:w="1016"/>
      </w:tblGrid>
      <w:tr w:rsidR="00E95044" w:rsidRPr="00E95044" w:rsidTr="00E95044">
        <w:tc>
          <w:tcPr>
            <w:tcW w:w="0" w:type="auto"/>
            <w:tcBorders>
              <w:top w:val="single" w:sz="6" w:space="0" w:color="000000"/>
              <w:left w:val="single" w:sz="6" w:space="0" w:color="000000"/>
              <w:bottom w:val="single" w:sz="6" w:space="0" w:color="000000"/>
              <w:right w:val="single" w:sz="6" w:space="0" w:color="000000"/>
            </w:tcBorders>
            <w:vAlign w:val="center"/>
            <w:hideMark/>
          </w:tcPr>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t>Znaczenie</w:t>
            </w:r>
          </w:p>
        </w:tc>
      </w:tr>
      <w:tr w:rsidR="00E95044" w:rsidRPr="00E95044" w:rsidTr="00E95044">
        <w:tc>
          <w:tcPr>
            <w:tcW w:w="0" w:type="auto"/>
            <w:tcBorders>
              <w:top w:val="single" w:sz="6" w:space="0" w:color="000000"/>
              <w:left w:val="single" w:sz="6" w:space="0" w:color="000000"/>
              <w:bottom w:val="single" w:sz="6" w:space="0" w:color="000000"/>
              <w:right w:val="single" w:sz="6" w:space="0" w:color="000000"/>
            </w:tcBorders>
            <w:vAlign w:val="center"/>
            <w:hideMark/>
          </w:tcPr>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t>60,00</w:t>
            </w:r>
          </w:p>
        </w:tc>
      </w:tr>
      <w:tr w:rsidR="00E95044" w:rsidRPr="00E95044" w:rsidTr="00E95044">
        <w:tc>
          <w:tcPr>
            <w:tcW w:w="0" w:type="auto"/>
            <w:tcBorders>
              <w:top w:val="single" w:sz="6" w:space="0" w:color="000000"/>
              <w:left w:val="single" w:sz="6" w:space="0" w:color="000000"/>
              <w:bottom w:val="single" w:sz="6" w:space="0" w:color="000000"/>
              <w:right w:val="single" w:sz="6" w:space="0" w:color="000000"/>
            </w:tcBorders>
            <w:vAlign w:val="center"/>
            <w:hideMark/>
          </w:tcPr>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t xml:space="preserve">Termin realizacji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t>20,00</w:t>
            </w:r>
          </w:p>
        </w:tc>
      </w:tr>
      <w:tr w:rsidR="00E95044" w:rsidRPr="00E95044" w:rsidTr="00E95044">
        <w:tc>
          <w:tcPr>
            <w:tcW w:w="0" w:type="auto"/>
            <w:tcBorders>
              <w:top w:val="single" w:sz="6" w:space="0" w:color="000000"/>
              <w:left w:val="single" w:sz="6" w:space="0" w:color="000000"/>
              <w:bottom w:val="single" w:sz="6" w:space="0" w:color="000000"/>
              <w:right w:val="single" w:sz="6" w:space="0" w:color="000000"/>
            </w:tcBorders>
            <w:vAlign w:val="center"/>
            <w:hideMark/>
          </w:tcPr>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lastRenderedPageBreak/>
              <w:t xml:space="preserve">Termin realizacji napraw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t>5,00</w:t>
            </w:r>
          </w:p>
        </w:tc>
      </w:tr>
      <w:tr w:rsidR="00E95044" w:rsidRPr="00E95044" w:rsidTr="00E95044">
        <w:tc>
          <w:tcPr>
            <w:tcW w:w="0" w:type="auto"/>
            <w:tcBorders>
              <w:top w:val="single" w:sz="6" w:space="0" w:color="000000"/>
              <w:left w:val="single" w:sz="6" w:space="0" w:color="000000"/>
              <w:bottom w:val="single" w:sz="6" w:space="0" w:color="000000"/>
              <w:right w:val="single" w:sz="6" w:space="0" w:color="000000"/>
            </w:tcBorders>
            <w:vAlign w:val="center"/>
            <w:hideMark/>
          </w:tcPr>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t xml:space="preserve">Termin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t>15,00</w:t>
            </w:r>
          </w:p>
        </w:tc>
      </w:tr>
    </w:tbl>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95044">
        <w:rPr>
          <w:rFonts w:ascii="Times New Roman" w:eastAsia="Times New Roman" w:hAnsi="Times New Roman" w:cs="Times New Roman"/>
          <w:b/>
          <w:bCs/>
          <w:sz w:val="24"/>
          <w:szCs w:val="24"/>
          <w:lang w:eastAsia="pl-PL"/>
        </w:rPr>
        <w:t>Pzp</w:t>
      </w:r>
      <w:proofErr w:type="spellEnd"/>
      <w:r w:rsidRPr="00E95044">
        <w:rPr>
          <w:rFonts w:ascii="Times New Roman" w:eastAsia="Times New Roman" w:hAnsi="Times New Roman" w:cs="Times New Roman"/>
          <w:b/>
          <w:bCs/>
          <w:sz w:val="24"/>
          <w:szCs w:val="24"/>
          <w:lang w:eastAsia="pl-PL"/>
        </w:rPr>
        <w:t xml:space="preserve"> </w:t>
      </w:r>
      <w:r w:rsidRPr="00E95044">
        <w:rPr>
          <w:rFonts w:ascii="Times New Roman" w:eastAsia="Times New Roman" w:hAnsi="Times New Roman" w:cs="Times New Roman"/>
          <w:sz w:val="24"/>
          <w:szCs w:val="24"/>
          <w:lang w:eastAsia="pl-PL"/>
        </w:rPr>
        <w:t xml:space="preserve">(przetarg nieograniczony) </w:t>
      </w:r>
      <w:r w:rsidRPr="00E95044">
        <w:rPr>
          <w:rFonts w:ascii="Times New Roman" w:eastAsia="Times New Roman" w:hAnsi="Times New Roman" w:cs="Times New Roman"/>
          <w:sz w:val="24"/>
          <w:szCs w:val="24"/>
          <w:lang w:eastAsia="pl-PL"/>
        </w:rPr>
        <w:br/>
        <w:t xml:space="preserve">Tak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 xml:space="preserve">IV.3) Negocjacje z ogłoszeniem, dialog konkurencyjny, partnerstwo innowacyjne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IV.3.1) Informacje na temat negocjacji z ogłoszeniem</w:t>
      </w:r>
      <w:r w:rsidRPr="00E95044">
        <w:rPr>
          <w:rFonts w:ascii="Times New Roman" w:eastAsia="Times New Roman" w:hAnsi="Times New Roman" w:cs="Times New Roman"/>
          <w:sz w:val="24"/>
          <w:szCs w:val="24"/>
          <w:lang w:eastAsia="pl-PL"/>
        </w:rPr>
        <w:t xml:space="preserve"> </w:t>
      </w:r>
      <w:r w:rsidRPr="00E95044">
        <w:rPr>
          <w:rFonts w:ascii="Times New Roman" w:eastAsia="Times New Roman" w:hAnsi="Times New Roman" w:cs="Times New Roman"/>
          <w:sz w:val="24"/>
          <w:szCs w:val="24"/>
          <w:lang w:eastAsia="pl-PL"/>
        </w:rPr>
        <w:br/>
        <w:t xml:space="preserve">Minimalne wymagania, które muszą spełniać wszystkie oferty: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95044">
        <w:rPr>
          <w:rFonts w:ascii="Times New Roman" w:eastAsia="Times New Roman" w:hAnsi="Times New Roman" w:cs="Times New Roman"/>
          <w:sz w:val="24"/>
          <w:szCs w:val="24"/>
          <w:lang w:eastAsia="pl-PL"/>
        </w:rPr>
        <w:br/>
        <w:t xml:space="preserve">Przewidziany jest podział negocjacji na etapy w celu ograniczenia liczby ofert: </w:t>
      </w:r>
      <w:r w:rsidRPr="00E95044">
        <w:rPr>
          <w:rFonts w:ascii="Times New Roman" w:eastAsia="Times New Roman" w:hAnsi="Times New Roman" w:cs="Times New Roman"/>
          <w:sz w:val="24"/>
          <w:szCs w:val="24"/>
          <w:lang w:eastAsia="pl-PL"/>
        </w:rPr>
        <w:br/>
        <w:t xml:space="preserve">Należy podać informacje na temat etapów negocjacji (w tym liczbę etapów):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sz w:val="24"/>
          <w:szCs w:val="24"/>
          <w:lang w:eastAsia="pl-PL"/>
        </w:rPr>
        <w:br/>
        <w:t xml:space="preserve">Informacje dodatkowe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IV.3.2) Informacje na temat dialogu konkurencyjnego</w:t>
      </w:r>
      <w:r w:rsidRPr="00E95044">
        <w:rPr>
          <w:rFonts w:ascii="Times New Roman" w:eastAsia="Times New Roman" w:hAnsi="Times New Roman" w:cs="Times New Roman"/>
          <w:sz w:val="24"/>
          <w:szCs w:val="24"/>
          <w:lang w:eastAsia="pl-PL"/>
        </w:rPr>
        <w:t xml:space="preserve"> </w:t>
      </w:r>
      <w:r w:rsidRPr="00E9504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sz w:val="24"/>
          <w:szCs w:val="24"/>
          <w:lang w:eastAsia="pl-PL"/>
        </w:rPr>
        <w:br/>
        <w:t xml:space="preserve">Wstępny harmonogram postępowania: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sz w:val="24"/>
          <w:szCs w:val="24"/>
          <w:lang w:eastAsia="pl-PL"/>
        </w:rPr>
        <w:br/>
        <w:t xml:space="preserve">Podział dialogu na etapy w celu ograniczenia liczby rozwiązań: </w:t>
      </w:r>
      <w:r w:rsidRPr="00E95044">
        <w:rPr>
          <w:rFonts w:ascii="Times New Roman" w:eastAsia="Times New Roman" w:hAnsi="Times New Roman" w:cs="Times New Roman"/>
          <w:sz w:val="24"/>
          <w:szCs w:val="24"/>
          <w:lang w:eastAsia="pl-PL"/>
        </w:rPr>
        <w:br/>
        <w:t xml:space="preserve">Należy podać informacje na temat etapów dialogu: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sz w:val="24"/>
          <w:szCs w:val="24"/>
          <w:lang w:eastAsia="pl-PL"/>
        </w:rPr>
        <w:br/>
        <w:t xml:space="preserve">Informacje dodatkowe: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IV.3.3) Informacje na temat partnerstwa innowacyjnego</w:t>
      </w:r>
      <w:r w:rsidRPr="00E95044">
        <w:rPr>
          <w:rFonts w:ascii="Times New Roman" w:eastAsia="Times New Roman" w:hAnsi="Times New Roman" w:cs="Times New Roman"/>
          <w:sz w:val="24"/>
          <w:szCs w:val="24"/>
          <w:lang w:eastAsia="pl-PL"/>
        </w:rPr>
        <w:t xml:space="preserve"> </w:t>
      </w:r>
      <w:r w:rsidRPr="00E9504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sz w:val="24"/>
          <w:szCs w:val="24"/>
          <w:lang w:eastAsia="pl-PL"/>
        </w:rPr>
        <w:br/>
        <w:t xml:space="preserve">Informacje dodatkowe: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 xml:space="preserve">IV.4) Licytacja elektroniczna </w:t>
      </w:r>
      <w:r w:rsidRPr="00E95044">
        <w:rPr>
          <w:rFonts w:ascii="Times New Roman" w:eastAsia="Times New Roman" w:hAnsi="Times New Roman" w:cs="Times New Roman"/>
          <w:sz w:val="24"/>
          <w:szCs w:val="24"/>
          <w:lang w:eastAsia="pl-PL"/>
        </w:rPr>
        <w:br/>
        <w:t xml:space="preserve">Adres strony internetowej, na której będzie prowadzona licytacja elektroniczna: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t xml:space="preserve">Informacje o liczbie etapów licytacji elektronicznej i czasie ich trwania: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t xml:space="preserve">Czas trwania: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t xml:space="preserve">Termin składania wniosków o dopuszczenie do udziału w licytacji elektronicznej: </w:t>
      </w:r>
      <w:r w:rsidRPr="00E95044">
        <w:rPr>
          <w:rFonts w:ascii="Times New Roman" w:eastAsia="Times New Roman" w:hAnsi="Times New Roman" w:cs="Times New Roman"/>
          <w:sz w:val="24"/>
          <w:szCs w:val="24"/>
          <w:lang w:eastAsia="pl-PL"/>
        </w:rPr>
        <w:br/>
        <w:t xml:space="preserve">Data: godzina: </w:t>
      </w:r>
      <w:r w:rsidRPr="00E95044">
        <w:rPr>
          <w:rFonts w:ascii="Times New Roman" w:eastAsia="Times New Roman" w:hAnsi="Times New Roman" w:cs="Times New Roman"/>
          <w:sz w:val="24"/>
          <w:szCs w:val="24"/>
          <w:lang w:eastAsia="pl-PL"/>
        </w:rPr>
        <w:br/>
        <w:t xml:space="preserve">Termin otwarcia licytacji elektronicznej: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t xml:space="preserve">Termin i warunki zamknięcia licytacji elektronicznej: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br/>
        <w:t xml:space="preserve">Wymagania dotyczące zabezpieczenia należytego wykonania umowy: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lang w:eastAsia="pl-PL"/>
        </w:rPr>
        <w:br/>
        <w:t xml:space="preserve">Informacje dodatkowe: </w:t>
      </w:r>
    </w:p>
    <w:p w:rsidR="00E95044" w:rsidRPr="00E95044" w:rsidRDefault="00E95044" w:rsidP="00E95044">
      <w:pPr>
        <w:spacing w:after="0" w:line="240" w:lineRule="auto"/>
        <w:rPr>
          <w:rFonts w:ascii="Times New Roman" w:eastAsia="Times New Roman" w:hAnsi="Times New Roman" w:cs="Times New Roman"/>
          <w:sz w:val="24"/>
          <w:szCs w:val="24"/>
          <w:lang w:eastAsia="pl-PL"/>
        </w:rPr>
      </w:pPr>
      <w:r w:rsidRPr="00E95044">
        <w:rPr>
          <w:rFonts w:ascii="Times New Roman" w:eastAsia="Times New Roman" w:hAnsi="Times New Roman" w:cs="Times New Roman"/>
          <w:b/>
          <w:bCs/>
          <w:sz w:val="24"/>
          <w:szCs w:val="24"/>
          <w:lang w:eastAsia="pl-PL"/>
        </w:rPr>
        <w:t>IV.5) ZMIANA UMOWY</w:t>
      </w:r>
      <w:r w:rsidRPr="00E95044">
        <w:rPr>
          <w:rFonts w:ascii="Times New Roman" w:eastAsia="Times New Roman" w:hAnsi="Times New Roman" w:cs="Times New Roman"/>
          <w:sz w:val="24"/>
          <w:szCs w:val="24"/>
          <w:lang w:eastAsia="pl-PL"/>
        </w:rPr>
        <w:t xml:space="preserve">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95044">
        <w:rPr>
          <w:rFonts w:ascii="Times New Roman" w:eastAsia="Times New Roman" w:hAnsi="Times New Roman" w:cs="Times New Roman"/>
          <w:sz w:val="24"/>
          <w:szCs w:val="24"/>
          <w:lang w:eastAsia="pl-PL"/>
        </w:rPr>
        <w:t xml:space="preserve"> Tak </w:t>
      </w:r>
      <w:r w:rsidRPr="00E95044">
        <w:rPr>
          <w:rFonts w:ascii="Times New Roman" w:eastAsia="Times New Roman" w:hAnsi="Times New Roman" w:cs="Times New Roman"/>
          <w:sz w:val="24"/>
          <w:szCs w:val="24"/>
          <w:lang w:eastAsia="pl-PL"/>
        </w:rPr>
        <w:br/>
        <w:t xml:space="preserve">Należy wskazać zakres, charakter zmian oraz warunki wprowadzenia zmian: </w:t>
      </w:r>
      <w:r w:rsidRPr="00E95044">
        <w:rPr>
          <w:rFonts w:ascii="Times New Roman" w:eastAsia="Times New Roman" w:hAnsi="Times New Roman" w:cs="Times New Roman"/>
          <w:sz w:val="24"/>
          <w:szCs w:val="24"/>
          <w:lang w:eastAsia="pl-PL"/>
        </w:rPr>
        <w:br/>
        <w:t xml:space="preserve">Zamawiający zgodnie z art. 144 ust. 1 pkt. 1 przewiduje możliwość dokonania zmian postanowień zawartej Umowy w stosunku do treści oferty, na podstawie której dokonano wyboru Wykonawcy oraz określa warunki tych zmian przez wprowadzenie do zawartej Umowy następujących aneksów: a) aneks aktualizacji danych Wykonawcy poprzez zmianę nazwy, zmianę adresu, formy prawnej itp. b) zmiany stawek podatku VAT, przy czym zmianie ulegnie wyłącznie cena brutto, cena netto pozostanie bez zmian. Zmiana ceny obowiązuje od dnia wejścia w życie przepisów ją wprowadzających. c) aneks przewidujący zmianę zastosowanej technologii wykonania elementów urządzeń stanowiących przedmiot zamówienia na lepszą/lepsze (np. nowocześniejszą, mniej energochłonną) oraz wymiany oprogramowania celem dostosowania do zmieniających się warunków technologicznych, przy zachowaniu pełnej kompatybilności, po zaakceptowaniu jej/ich przez Zamawiającego pod warunkiem, iż cena oferty nie ulegnie zmianie;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 xml:space="preserve">IV.6) INFORMACJE ADMINISTRACYJNE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 xml:space="preserve">IV.6.1) Sposób udostępniania informacji o charakterze poufnym </w:t>
      </w:r>
      <w:r w:rsidRPr="00E95044">
        <w:rPr>
          <w:rFonts w:ascii="Times New Roman" w:eastAsia="Times New Roman" w:hAnsi="Times New Roman" w:cs="Times New Roman"/>
          <w:i/>
          <w:iCs/>
          <w:sz w:val="24"/>
          <w:szCs w:val="24"/>
          <w:lang w:eastAsia="pl-PL"/>
        </w:rPr>
        <w:t xml:space="preserve">(jeżeli dotyczy): </w:t>
      </w:r>
      <w:r w:rsidRPr="00E95044">
        <w:rPr>
          <w:rFonts w:ascii="Times New Roman" w:eastAsia="Times New Roman" w:hAnsi="Times New Roman" w:cs="Times New Roman"/>
          <w:sz w:val="24"/>
          <w:szCs w:val="24"/>
          <w:lang w:eastAsia="pl-PL"/>
        </w:rPr>
        <w:b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„tajemnica przedsiębiorstwa”.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Środki służące ochronie informacji o charakterze poufnym</w:t>
      </w:r>
      <w:r w:rsidRPr="00E95044">
        <w:rPr>
          <w:rFonts w:ascii="Times New Roman" w:eastAsia="Times New Roman" w:hAnsi="Times New Roman" w:cs="Times New Roman"/>
          <w:sz w:val="24"/>
          <w:szCs w:val="24"/>
          <w:lang w:eastAsia="pl-PL"/>
        </w:rPr>
        <w:t xml:space="preserve"> </w:t>
      </w:r>
      <w:r w:rsidRPr="00E95044">
        <w:rPr>
          <w:rFonts w:ascii="Times New Roman" w:eastAsia="Times New Roman" w:hAnsi="Times New Roman" w:cs="Times New Roman"/>
          <w:sz w:val="24"/>
          <w:szCs w:val="24"/>
          <w:lang w:eastAsia="pl-PL"/>
        </w:rPr>
        <w:br/>
        <w:t xml:space="preserve">1/ </w:t>
      </w:r>
      <w:proofErr w:type="spellStart"/>
      <w:r w:rsidRPr="00E95044">
        <w:rPr>
          <w:rFonts w:ascii="Times New Roman" w:eastAsia="Times New Roman" w:hAnsi="Times New Roman" w:cs="Times New Roman"/>
          <w:sz w:val="24"/>
          <w:szCs w:val="24"/>
          <w:lang w:eastAsia="pl-PL"/>
        </w:rPr>
        <w:t>j.w</w:t>
      </w:r>
      <w:proofErr w:type="spellEnd"/>
      <w:r w:rsidRPr="00E95044">
        <w:rPr>
          <w:rFonts w:ascii="Times New Roman" w:eastAsia="Times New Roman" w:hAnsi="Times New Roman" w:cs="Times New Roman"/>
          <w:sz w:val="24"/>
          <w:szCs w:val="24"/>
          <w:lang w:eastAsia="pl-PL"/>
        </w:rPr>
        <w:t>. 2/ Ponadto Wykonawca w formularzu ofertowym zgodnie z art. 8 ust. 3 ustawy z dnia 29 stycznia 2004 r. Prawa zamówień publicznych (</w:t>
      </w:r>
      <w:proofErr w:type="spellStart"/>
      <w:r w:rsidRPr="00E95044">
        <w:rPr>
          <w:rFonts w:ascii="Times New Roman" w:eastAsia="Times New Roman" w:hAnsi="Times New Roman" w:cs="Times New Roman"/>
          <w:sz w:val="24"/>
          <w:szCs w:val="24"/>
          <w:lang w:eastAsia="pl-PL"/>
        </w:rPr>
        <w:t>t.j</w:t>
      </w:r>
      <w:proofErr w:type="spellEnd"/>
      <w:r w:rsidRPr="00E95044">
        <w:rPr>
          <w:rFonts w:ascii="Times New Roman" w:eastAsia="Times New Roman" w:hAnsi="Times New Roman" w:cs="Times New Roman"/>
          <w:sz w:val="24"/>
          <w:szCs w:val="24"/>
          <w:lang w:eastAsia="pl-PL"/>
        </w:rPr>
        <w:t xml:space="preserve">. Dz. U. z 2017 r. poz. 1579 z </w:t>
      </w:r>
      <w:proofErr w:type="spellStart"/>
      <w:r w:rsidRPr="00E95044">
        <w:rPr>
          <w:rFonts w:ascii="Times New Roman" w:eastAsia="Times New Roman" w:hAnsi="Times New Roman" w:cs="Times New Roman"/>
          <w:sz w:val="24"/>
          <w:szCs w:val="24"/>
          <w:lang w:eastAsia="pl-PL"/>
        </w:rPr>
        <w:t>późn</w:t>
      </w:r>
      <w:proofErr w:type="spellEnd"/>
      <w:r w:rsidRPr="00E95044">
        <w:rPr>
          <w:rFonts w:ascii="Times New Roman" w:eastAsia="Times New Roman" w:hAnsi="Times New Roman" w:cs="Times New Roman"/>
          <w:sz w:val="24"/>
          <w:szCs w:val="24"/>
          <w:lang w:eastAsia="pl-PL"/>
        </w:rPr>
        <w:t xml:space="preserve">. zm.) zastrzega, iż określone dokumenty składające się na ofertę nie mogą być udostępnione innym uczestnikom postępowania. 3/ Zamawiający wypełnia Obowiązek informacyjny wynikający z art. 13 RODO w przypadku zbierania danych osobowych bezpośrednio od osoby fizycznej, której dane dotyczą, w celu związanym z postępowaniem o udzielenie zamówienia </w:t>
      </w:r>
      <w:r w:rsidRPr="00E95044">
        <w:rPr>
          <w:rFonts w:ascii="Times New Roman" w:eastAsia="Times New Roman" w:hAnsi="Times New Roman" w:cs="Times New Roman"/>
          <w:sz w:val="24"/>
          <w:szCs w:val="24"/>
          <w:lang w:eastAsia="pl-PL"/>
        </w:rPr>
        <w:lastRenderedPageBreak/>
        <w:t xml:space="preserve">publicznego. 4/W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(Załącznik nr 7 do SIWZ) o wypełnieniu przez niego obowiązków informacyjnych przewidzianych w art. 13 lub art. 14 RODO.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95044">
        <w:rPr>
          <w:rFonts w:ascii="Times New Roman" w:eastAsia="Times New Roman" w:hAnsi="Times New Roman" w:cs="Times New Roman"/>
          <w:sz w:val="24"/>
          <w:szCs w:val="24"/>
          <w:lang w:eastAsia="pl-PL"/>
        </w:rPr>
        <w:br/>
        <w:t xml:space="preserve">Data: 2019-04-02, godzina: 15:30, </w:t>
      </w:r>
      <w:r w:rsidRPr="00E9504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sz w:val="24"/>
          <w:szCs w:val="24"/>
          <w:lang w:eastAsia="pl-PL"/>
        </w:rPr>
        <w:br/>
        <w:t xml:space="preserve">Wskazać powody: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95044">
        <w:rPr>
          <w:rFonts w:ascii="Times New Roman" w:eastAsia="Times New Roman" w:hAnsi="Times New Roman" w:cs="Times New Roman"/>
          <w:sz w:val="24"/>
          <w:szCs w:val="24"/>
          <w:lang w:eastAsia="pl-PL"/>
        </w:rPr>
        <w:br/>
        <w:t xml:space="preserve">&gt; PL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 xml:space="preserve">IV.6.3) Termin związania ofertą: </w:t>
      </w:r>
      <w:r w:rsidRPr="00E95044">
        <w:rPr>
          <w:rFonts w:ascii="Times New Roman" w:eastAsia="Times New Roman" w:hAnsi="Times New Roman" w:cs="Times New Roman"/>
          <w:sz w:val="24"/>
          <w:szCs w:val="24"/>
          <w:lang w:eastAsia="pl-PL"/>
        </w:rPr>
        <w:t xml:space="preserve">do: okres w dniach: 30 (od ostatecznego terminu składania ofert)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95044">
        <w:rPr>
          <w:rFonts w:ascii="Times New Roman" w:eastAsia="Times New Roman" w:hAnsi="Times New Roman" w:cs="Times New Roman"/>
          <w:sz w:val="24"/>
          <w:szCs w:val="24"/>
          <w:lang w:eastAsia="pl-PL"/>
        </w:rPr>
        <w:t xml:space="preserve"> Nie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95044">
        <w:rPr>
          <w:rFonts w:ascii="Times New Roman" w:eastAsia="Times New Roman" w:hAnsi="Times New Roman" w:cs="Times New Roman"/>
          <w:sz w:val="24"/>
          <w:szCs w:val="24"/>
          <w:lang w:eastAsia="pl-PL"/>
        </w:rPr>
        <w:t xml:space="preserve"> Nie </w:t>
      </w:r>
      <w:r w:rsidRPr="00E95044">
        <w:rPr>
          <w:rFonts w:ascii="Times New Roman" w:eastAsia="Times New Roman" w:hAnsi="Times New Roman" w:cs="Times New Roman"/>
          <w:sz w:val="24"/>
          <w:szCs w:val="24"/>
          <w:lang w:eastAsia="pl-PL"/>
        </w:rPr>
        <w:br/>
      </w:r>
      <w:r w:rsidRPr="00E95044">
        <w:rPr>
          <w:rFonts w:ascii="Times New Roman" w:eastAsia="Times New Roman" w:hAnsi="Times New Roman" w:cs="Times New Roman"/>
          <w:b/>
          <w:bCs/>
          <w:sz w:val="24"/>
          <w:szCs w:val="24"/>
          <w:lang w:eastAsia="pl-PL"/>
        </w:rPr>
        <w:t>IV.6.6) Informacje dodatkowe:</w:t>
      </w:r>
      <w:r w:rsidRPr="00E95044">
        <w:rPr>
          <w:rFonts w:ascii="Times New Roman" w:eastAsia="Times New Roman" w:hAnsi="Times New Roman" w:cs="Times New Roman"/>
          <w:sz w:val="24"/>
          <w:szCs w:val="24"/>
          <w:lang w:eastAsia="pl-PL"/>
        </w:rPr>
        <w:t xml:space="preserve"> </w:t>
      </w:r>
      <w:r w:rsidRPr="00E95044">
        <w:rPr>
          <w:rFonts w:ascii="Times New Roman" w:eastAsia="Times New Roman" w:hAnsi="Times New Roman" w:cs="Times New Roman"/>
          <w:sz w:val="24"/>
          <w:szCs w:val="24"/>
          <w:lang w:eastAsia="pl-PL"/>
        </w:rPr>
        <w:br/>
      </w:r>
    </w:p>
    <w:p w:rsidR="00E95044" w:rsidRPr="00E95044" w:rsidRDefault="00E95044" w:rsidP="00E95044">
      <w:pPr>
        <w:spacing w:after="0" w:line="240" w:lineRule="auto"/>
        <w:jc w:val="center"/>
        <w:rPr>
          <w:rFonts w:ascii="Times New Roman" w:eastAsia="Times New Roman" w:hAnsi="Times New Roman" w:cs="Times New Roman"/>
          <w:sz w:val="24"/>
          <w:szCs w:val="24"/>
          <w:lang w:eastAsia="pl-PL"/>
        </w:rPr>
      </w:pPr>
      <w:r w:rsidRPr="00E95044">
        <w:rPr>
          <w:rFonts w:ascii="Times New Roman" w:eastAsia="Times New Roman" w:hAnsi="Times New Roman" w:cs="Times New Roman"/>
          <w:sz w:val="24"/>
          <w:szCs w:val="24"/>
          <w:u w:val="single"/>
          <w:lang w:eastAsia="pl-PL"/>
        </w:rPr>
        <w:t xml:space="preserve">ZAŁĄCZNIK I - INFORMACJE DOTYCZĄCE OFERT CZĘŚCIOWYCH </w:t>
      </w:r>
    </w:p>
    <w:p w:rsidR="00B40127" w:rsidRDefault="00B40127"/>
    <w:sectPr w:rsidR="00B401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044"/>
    <w:rsid w:val="00B40127"/>
    <w:rsid w:val="00E950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33268">
      <w:bodyDiv w:val="1"/>
      <w:marLeft w:val="0"/>
      <w:marRight w:val="0"/>
      <w:marTop w:val="0"/>
      <w:marBottom w:val="0"/>
      <w:divBdr>
        <w:top w:val="none" w:sz="0" w:space="0" w:color="auto"/>
        <w:left w:val="none" w:sz="0" w:space="0" w:color="auto"/>
        <w:bottom w:val="none" w:sz="0" w:space="0" w:color="auto"/>
        <w:right w:val="none" w:sz="0" w:space="0" w:color="auto"/>
      </w:divBdr>
      <w:divsChild>
        <w:div w:id="198591320">
          <w:marLeft w:val="0"/>
          <w:marRight w:val="0"/>
          <w:marTop w:val="0"/>
          <w:marBottom w:val="0"/>
          <w:divBdr>
            <w:top w:val="none" w:sz="0" w:space="0" w:color="auto"/>
            <w:left w:val="none" w:sz="0" w:space="0" w:color="auto"/>
            <w:bottom w:val="none" w:sz="0" w:space="0" w:color="auto"/>
            <w:right w:val="none" w:sz="0" w:space="0" w:color="auto"/>
          </w:divBdr>
          <w:divsChild>
            <w:div w:id="54286014">
              <w:marLeft w:val="0"/>
              <w:marRight w:val="0"/>
              <w:marTop w:val="0"/>
              <w:marBottom w:val="0"/>
              <w:divBdr>
                <w:top w:val="none" w:sz="0" w:space="0" w:color="auto"/>
                <w:left w:val="none" w:sz="0" w:space="0" w:color="auto"/>
                <w:bottom w:val="none" w:sz="0" w:space="0" w:color="auto"/>
                <w:right w:val="none" w:sz="0" w:space="0" w:color="auto"/>
              </w:divBdr>
            </w:div>
            <w:div w:id="1443960825">
              <w:marLeft w:val="0"/>
              <w:marRight w:val="0"/>
              <w:marTop w:val="0"/>
              <w:marBottom w:val="0"/>
              <w:divBdr>
                <w:top w:val="none" w:sz="0" w:space="0" w:color="auto"/>
                <w:left w:val="none" w:sz="0" w:space="0" w:color="auto"/>
                <w:bottom w:val="none" w:sz="0" w:space="0" w:color="auto"/>
                <w:right w:val="none" w:sz="0" w:space="0" w:color="auto"/>
              </w:divBdr>
            </w:div>
            <w:div w:id="300577428">
              <w:marLeft w:val="0"/>
              <w:marRight w:val="0"/>
              <w:marTop w:val="0"/>
              <w:marBottom w:val="0"/>
              <w:divBdr>
                <w:top w:val="none" w:sz="0" w:space="0" w:color="auto"/>
                <w:left w:val="none" w:sz="0" w:space="0" w:color="auto"/>
                <w:bottom w:val="none" w:sz="0" w:space="0" w:color="auto"/>
                <w:right w:val="none" w:sz="0" w:space="0" w:color="auto"/>
              </w:divBdr>
              <w:divsChild>
                <w:div w:id="669674871">
                  <w:marLeft w:val="0"/>
                  <w:marRight w:val="0"/>
                  <w:marTop w:val="0"/>
                  <w:marBottom w:val="0"/>
                  <w:divBdr>
                    <w:top w:val="none" w:sz="0" w:space="0" w:color="auto"/>
                    <w:left w:val="none" w:sz="0" w:space="0" w:color="auto"/>
                    <w:bottom w:val="none" w:sz="0" w:space="0" w:color="auto"/>
                    <w:right w:val="none" w:sz="0" w:space="0" w:color="auto"/>
                  </w:divBdr>
                </w:div>
              </w:divsChild>
            </w:div>
            <w:div w:id="1709454659">
              <w:marLeft w:val="0"/>
              <w:marRight w:val="0"/>
              <w:marTop w:val="0"/>
              <w:marBottom w:val="0"/>
              <w:divBdr>
                <w:top w:val="none" w:sz="0" w:space="0" w:color="auto"/>
                <w:left w:val="none" w:sz="0" w:space="0" w:color="auto"/>
                <w:bottom w:val="none" w:sz="0" w:space="0" w:color="auto"/>
                <w:right w:val="none" w:sz="0" w:space="0" w:color="auto"/>
              </w:divBdr>
              <w:divsChild>
                <w:div w:id="1103502848">
                  <w:marLeft w:val="0"/>
                  <w:marRight w:val="0"/>
                  <w:marTop w:val="0"/>
                  <w:marBottom w:val="0"/>
                  <w:divBdr>
                    <w:top w:val="none" w:sz="0" w:space="0" w:color="auto"/>
                    <w:left w:val="none" w:sz="0" w:space="0" w:color="auto"/>
                    <w:bottom w:val="none" w:sz="0" w:space="0" w:color="auto"/>
                    <w:right w:val="none" w:sz="0" w:space="0" w:color="auto"/>
                  </w:divBdr>
                </w:div>
              </w:divsChild>
            </w:div>
            <w:div w:id="309945533">
              <w:marLeft w:val="0"/>
              <w:marRight w:val="0"/>
              <w:marTop w:val="0"/>
              <w:marBottom w:val="0"/>
              <w:divBdr>
                <w:top w:val="none" w:sz="0" w:space="0" w:color="auto"/>
                <w:left w:val="none" w:sz="0" w:space="0" w:color="auto"/>
                <w:bottom w:val="none" w:sz="0" w:space="0" w:color="auto"/>
                <w:right w:val="none" w:sz="0" w:space="0" w:color="auto"/>
              </w:divBdr>
              <w:divsChild>
                <w:div w:id="1895777395">
                  <w:marLeft w:val="0"/>
                  <w:marRight w:val="0"/>
                  <w:marTop w:val="0"/>
                  <w:marBottom w:val="0"/>
                  <w:divBdr>
                    <w:top w:val="none" w:sz="0" w:space="0" w:color="auto"/>
                    <w:left w:val="none" w:sz="0" w:space="0" w:color="auto"/>
                    <w:bottom w:val="none" w:sz="0" w:space="0" w:color="auto"/>
                    <w:right w:val="none" w:sz="0" w:space="0" w:color="auto"/>
                  </w:divBdr>
                </w:div>
                <w:div w:id="121771282">
                  <w:marLeft w:val="0"/>
                  <w:marRight w:val="0"/>
                  <w:marTop w:val="0"/>
                  <w:marBottom w:val="0"/>
                  <w:divBdr>
                    <w:top w:val="none" w:sz="0" w:space="0" w:color="auto"/>
                    <w:left w:val="none" w:sz="0" w:space="0" w:color="auto"/>
                    <w:bottom w:val="none" w:sz="0" w:space="0" w:color="auto"/>
                    <w:right w:val="none" w:sz="0" w:space="0" w:color="auto"/>
                  </w:divBdr>
                </w:div>
                <w:div w:id="1646664934">
                  <w:marLeft w:val="0"/>
                  <w:marRight w:val="0"/>
                  <w:marTop w:val="0"/>
                  <w:marBottom w:val="0"/>
                  <w:divBdr>
                    <w:top w:val="none" w:sz="0" w:space="0" w:color="auto"/>
                    <w:left w:val="none" w:sz="0" w:space="0" w:color="auto"/>
                    <w:bottom w:val="none" w:sz="0" w:space="0" w:color="auto"/>
                    <w:right w:val="none" w:sz="0" w:space="0" w:color="auto"/>
                  </w:divBdr>
                </w:div>
                <w:div w:id="552548620">
                  <w:marLeft w:val="0"/>
                  <w:marRight w:val="0"/>
                  <w:marTop w:val="0"/>
                  <w:marBottom w:val="0"/>
                  <w:divBdr>
                    <w:top w:val="none" w:sz="0" w:space="0" w:color="auto"/>
                    <w:left w:val="none" w:sz="0" w:space="0" w:color="auto"/>
                    <w:bottom w:val="none" w:sz="0" w:space="0" w:color="auto"/>
                    <w:right w:val="none" w:sz="0" w:space="0" w:color="auto"/>
                  </w:divBdr>
                </w:div>
              </w:divsChild>
            </w:div>
            <w:div w:id="2085907372">
              <w:marLeft w:val="0"/>
              <w:marRight w:val="0"/>
              <w:marTop w:val="0"/>
              <w:marBottom w:val="0"/>
              <w:divBdr>
                <w:top w:val="none" w:sz="0" w:space="0" w:color="auto"/>
                <w:left w:val="none" w:sz="0" w:space="0" w:color="auto"/>
                <w:bottom w:val="none" w:sz="0" w:space="0" w:color="auto"/>
                <w:right w:val="none" w:sz="0" w:space="0" w:color="auto"/>
              </w:divBdr>
              <w:divsChild>
                <w:div w:id="1396704602">
                  <w:marLeft w:val="0"/>
                  <w:marRight w:val="0"/>
                  <w:marTop w:val="0"/>
                  <w:marBottom w:val="0"/>
                  <w:divBdr>
                    <w:top w:val="none" w:sz="0" w:space="0" w:color="auto"/>
                    <w:left w:val="none" w:sz="0" w:space="0" w:color="auto"/>
                    <w:bottom w:val="none" w:sz="0" w:space="0" w:color="auto"/>
                    <w:right w:val="none" w:sz="0" w:space="0" w:color="auto"/>
                  </w:divBdr>
                </w:div>
                <w:div w:id="1700664736">
                  <w:marLeft w:val="0"/>
                  <w:marRight w:val="0"/>
                  <w:marTop w:val="0"/>
                  <w:marBottom w:val="0"/>
                  <w:divBdr>
                    <w:top w:val="none" w:sz="0" w:space="0" w:color="auto"/>
                    <w:left w:val="none" w:sz="0" w:space="0" w:color="auto"/>
                    <w:bottom w:val="none" w:sz="0" w:space="0" w:color="auto"/>
                    <w:right w:val="none" w:sz="0" w:space="0" w:color="auto"/>
                  </w:divBdr>
                </w:div>
                <w:div w:id="931476060">
                  <w:marLeft w:val="0"/>
                  <w:marRight w:val="0"/>
                  <w:marTop w:val="0"/>
                  <w:marBottom w:val="0"/>
                  <w:divBdr>
                    <w:top w:val="none" w:sz="0" w:space="0" w:color="auto"/>
                    <w:left w:val="none" w:sz="0" w:space="0" w:color="auto"/>
                    <w:bottom w:val="none" w:sz="0" w:space="0" w:color="auto"/>
                    <w:right w:val="none" w:sz="0" w:space="0" w:color="auto"/>
                  </w:divBdr>
                </w:div>
                <w:div w:id="436676349">
                  <w:marLeft w:val="0"/>
                  <w:marRight w:val="0"/>
                  <w:marTop w:val="0"/>
                  <w:marBottom w:val="0"/>
                  <w:divBdr>
                    <w:top w:val="none" w:sz="0" w:space="0" w:color="auto"/>
                    <w:left w:val="none" w:sz="0" w:space="0" w:color="auto"/>
                    <w:bottom w:val="none" w:sz="0" w:space="0" w:color="auto"/>
                    <w:right w:val="none" w:sz="0" w:space="0" w:color="auto"/>
                  </w:divBdr>
                </w:div>
                <w:div w:id="1241258845">
                  <w:marLeft w:val="0"/>
                  <w:marRight w:val="0"/>
                  <w:marTop w:val="0"/>
                  <w:marBottom w:val="0"/>
                  <w:divBdr>
                    <w:top w:val="none" w:sz="0" w:space="0" w:color="auto"/>
                    <w:left w:val="none" w:sz="0" w:space="0" w:color="auto"/>
                    <w:bottom w:val="none" w:sz="0" w:space="0" w:color="auto"/>
                    <w:right w:val="none" w:sz="0" w:space="0" w:color="auto"/>
                  </w:divBdr>
                </w:div>
                <w:div w:id="1147550302">
                  <w:marLeft w:val="0"/>
                  <w:marRight w:val="0"/>
                  <w:marTop w:val="0"/>
                  <w:marBottom w:val="0"/>
                  <w:divBdr>
                    <w:top w:val="none" w:sz="0" w:space="0" w:color="auto"/>
                    <w:left w:val="none" w:sz="0" w:space="0" w:color="auto"/>
                    <w:bottom w:val="none" w:sz="0" w:space="0" w:color="auto"/>
                    <w:right w:val="none" w:sz="0" w:space="0" w:color="auto"/>
                  </w:divBdr>
                </w:div>
                <w:div w:id="1181239938">
                  <w:marLeft w:val="0"/>
                  <w:marRight w:val="0"/>
                  <w:marTop w:val="0"/>
                  <w:marBottom w:val="0"/>
                  <w:divBdr>
                    <w:top w:val="none" w:sz="0" w:space="0" w:color="auto"/>
                    <w:left w:val="none" w:sz="0" w:space="0" w:color="auto"/>
                    <w:bottom w:val="none" w:sz="0" w:space="0" w:color="auto"/>
                    <w:right w:val="none" w:sz="0" w:space="0" w:color="auto"/>
                  </w:divBdr>
                </w:div>
              </w:divsChild>
            </w:div>
            <w:div w:id="573053536">
              <w:marLeft w:val="0"/>
              <w:marRight w:val="0"/>
              <w:marTop w:val="0"/>
              <w:marBottom w:val="0"/>
              <w:divBdr>
                <w:top w:val="none" w:sz="0" w:space="0" w:color="auto"/>
                <w:left w:val="none" w:sz="0" w:space="0" w:color="auto"/>
                <w:bottom w:val="none" w:sz="0" w:space="0" w:color="auto"/>
                <w:right w:val="none" w:sz="0" w:space="0" w:color="auto"/>
              </w:divBdr>
              <w:divsChild>
                <w:div w:id="1038580784">
                  <w:marLeft w:val="0"/>
                  <w:marRight w:val="0"/>
                  <w:marTop w:val="0"/>
                  <w:marBottom w:val="0"/>
                  <w:divBdr>
                    <w:top w:val="none" w:sz="0" w:space="0" w:color="auto"/>
                    <w:left w:val="none" w:sz="0" w:space="0" w:color="auto"/>
                    <w:bottom w:val="none" w:sz="0" w:space="0" w:color="auto"/>
                    <w:right w:val="none" w:sz="0" w:space="0" w:color="auto"/>
                  </w:divBdr>
                </w:div>
                <w:div w:id="1970040570">
                  <w:marLeft w:val="0"/>
                  <w:marRight w:val="0"/>
                  <w:marTop w:val="0"/>
                  <w:marBottom w:val="0"/>
                  <w:divBdr>
                    <w:top w:val="none" w:sz="0" w:space="0" w:color="auto"/>
                    <w:left w:val="none" w:sz="0" w:space="0" w:color="auto"/>
                    <w:bottom w:val="none" w:sz="0" w:space="0" w:color="auto"/>
                    <w:right w:val="none" w:sz="0" w:space="0" w:color="auto"/>
                  </w:divBdr>
                </w:div>
              </w:divsChild>
            </w:div>
            <w:div w:id="690641068">
              <w:marLeft w:val="0"/>
              <w:marRight w:val="0"/>
              <w:marTop w:val="0"/>
              <w:marBottom w:val="0"/>
              <w:divBdr>
                <w:top w:val="none" w:sz="0" w:space="0" w:color="auto"/>
                <w:left w:val="none" w:sz="0" w:space="0" w:color="auto"/>
                <w:bottom w:val="none" w:sz="0" w:space="0" w:color="auto"/>
                <w:right w:val="none" w:sz="0" w:space="0" w:color="auto"/>
              </w:divBdr>
              <w:divsChild>
                <w:div w:id="1971281364">
                  <w:marLeft w:val="0"/>
                  <w:marRight w:val="0"/>
                  <w:marTop w:val="0"/>
                  <w:marBottom w:val="0"/>
                  <w:divBdr>
                    <w:top w:val="none" w:sz="0" w:space="0" w:color="auto"/>
                    <w:left w:val="none" w:sz="0" w:space="0" w:color="auto"/>
                    <w:bottom w:val="none" w:sz="0" w:space="0" w:color="auto"/>
                    <w:right w:val="none" w:sz="0" w:space="0" w:color="auto"/>
                  </w:divBdr>
                </w:div>
                <w:div w:id="930431535">
                  <w:marLeft w:val="0"/>
                  <w:marRight w:val="0"/>
                  <w:marTop w:val="0"/>
                  <w:marBottom w:val="0"/>
                  <w:divBdr>
                    <w:top w:val="none" w:sz="0" w:space="0" w:color="auto"/>
                    <w:left w:val="none" w:sz="0" w:space="0" w:color="auto"/>
                    <w:bottom w:val="none" w:sz="0" w:space="0" w:color="auto"/>
                    <w:right w:val="none" w:sz="0" w:space="0" w:color="auto"/>
                  </w:divBdr>
                </w:div>
                <w:div w:id="341510739">
                  <w:marLeft w:val="0"/>
                  <w:marRight w:val="0"/>
                  <w:marTop w:val="0"/>
                  <w:marBottom w:val="0"/>
                  <w:divBdr>
                    <w:top w:val="none" w:sz="0" w:space="0" w:color="auto"/>
                    <w:left w:val="none" w:sz="0" w:space="0" w:color="auto"/>
                    <w:bottom w:val="none" w:sz="0" w:space="0" w:color="auto"/>
                    <w:right w:val="none" w:sz="0" w:space="0" w:color="auto"/>
                  </w:divBdr>
                </w:div>
                <w:div w:id="544146798">
                  <w:marLeft w:val="0"/>
                  <w:marRight w:val="0"/>
                  <w:marTop w:val="0"/>
                  <w:marBottom w:val="0"/>
                  <w:divBdr>
                    <w:top w:val="none" w:sz="0" w:space="0" w:color="auto"/>
                    <w:left w:val="none" w:sz="0" w:space="0" w:color="auto"/>
                    <w:bottom w:val="none" w:sz="0" w:space="0" w:color="auto"/>
                    <w:right w:val="none" w:sz="0" w:space="0" w:color="auto"/>
                  </w:divBdr>
                </w:div>
                <w:div w:id="1641686558">
                  <w:marLeft w:val="0"/>
                  <w:marRight w:val="0"/>
                  <w:marTop w:val="0"/>
                  <w:marBottom w:val="0"/>
                  <w:divBdr>
                    <w:top w:val="none" w:sz="0" w:space="0" w:color="auto"/>
                    <w:left w:val="none" w:sz="0" w:space="0" w:color="auto"/>
                    <w:bottom w:val="none" w:sz="0" w:space="0" w:color="auto"/>
                    <w:right w:val="none" w:sz="0" w:space="0" w:color="auto"/>
                  </w:divBdr>
                </w:div>
                <w:div w:id="1382704178">
                  <w:marLeft w:val="0"/>
                  <w:marRight w:val="0"/>
                  <w:marTop w:val="0"/>
                  <w:marBottom w:val="0"/>
                  <w:divBdr>
                    <w:top w:val="none" w:sz="0" w:space="0" w:color="auto"/>
                    <w:left w:val="none" w:sz="0" w:space="0" w:color="auto"/>
                    <w:bottom w:val="none" w:sz="0" w:space="0" w:color="auto"/>
                    <w:right w:val="none" w:sz="0" w:space="0" w:color="auto"/>
                  </w:divBdr>
                </w:div>
                <w:div w:id="1823693214">
                  <w:marLeft w:val="0"/>
                  <w:marRight w:val="0"/>
                  <w:marTop w:val="0"/>
                  <w:marBottom w:val="0"/>
                  <w:divBdr>
                    <w:top w:val="none" w:sz="0" w:space="0" w:color="auto"/>
                    <w:left w:val="none" w:sz="0" w:space="0" w:color="auto"/>
                    <w:bottom w:val="none" w:sz="0" w:space="0" w:color="auto"/>
                    <w:right w:val="none" w:sz="0" w:space="0" w:color="auto"/>
                  </w:divBdr>
                </w:div>
              </w:divsChild>
            </w:div>
            <w:div w:id="2108305465">
              <w:marLeft w:val="0"/>
              <w:marRight w:val="0"/>
              <w:marTop w:val="0"/>
              <w:marBottom w:val="0"/>
              <w:divBdr>
                <w:top w:val="none" w:sz="0" w:space="0" w:color="auto"/>
                <w:left w:val="none" w:sz="0" w:space="0" w:color="auto"/>
                <w:bottom w:val="none" w:sz="0" w:space="0" w:color="auto"/>
                <w:right w:val="none" w:sz="0" w:space="0" w:color="auto"/>
              </w:divBdr>
              <w:divsChild>
                <w:div w:id="1664048468">
                  <w:marLeft w:val="0"/>
                  <w:marRight w:val="0"/>
                  <w:marTop w:val="0"/>
                  <w:marBottom w:val="0"/>
                  <w:divBdr>
                    <w:top w:val="none" w:sz="0" w:space="0" w:color="auto"/>
                    <w:left w:val="none" w:sz="0" w:space="0" w:color="auto"/>
                    <w:bottom w:val="none" w:sz="0" w:space="0" w:color="auto"/>
                    <w:right w:val="none" w:sz="0" w:space="0" w:color="auto"/>
                  </w:divBdr>
                </w:div>
                <w:div w:id="1905603366">
                  <w:marLeft w:val="0"/>
                  <w:marRight w:val="0"/>
                  <w:marTop w:val="0"/>
                  <w:marBottom w:val="0"/>
                  <w:divBdr>
                    <w:top w:val="none" w:sz="0" w:space="0" w:color="auto"/>
                    <w:left w:val="none" w:sz="0" w:space="0" w:color="auto"/>
                    <w:bottom w:val="none" w:sz="0" w:space="0" w:color="auto"/>
                    <w:right w:val="none" w:sz="0" w:space="0" w:color="auto"/>
                  </w:divBdr>
                </w:div>
                <w:div w:id="1361127000">
                  <w:marLeft w:val="0"/>
                  <w:marRight w:val="0"/>
                  <w:marTop w:val="0"/>
                  <w:marBottom w:val="0"/>
                  <w:divBdr>
                    <w:top w:val="none" w:sz="0" w:space="0" w:color="auto"/>
                    <w:left w:val="none" w:sz="0" w:space="0" w:color="auto"/>
                    <w:bottom w:val="none" w:sz="0" w:space="0" w:color="auto"/>
                    <w:right w:val="none" w:sz="0" w:space="0" w:color="auto"/>
                  </w:divBdr>
                </w:div>
                <w:div w:id="332417469">
                  <w:marLeft w:val="0"/>
                  <w:marRight w:val="0"/>
                  <w:marTop w:val="0"/>
                  <w:marBottom w:val="0"/>
                  <w:divBdr>
                    <w:top w:val="none" w:sz="0" w:space="0" w:color="auto"/>
                    <w:left w:val="none" w:sz="0" w:space="0" w:color="auto"/>
                    <w:bottom w:val="none" w:sz="0" w:space="0" w:color="auto"/>
                    <w:right w:val="none" w:sz="0" w:space="0" w:color="auto"/>
                  </w:divBdr>
                </w:div>
                <w:div w:id="1786480">
                  <w:marLeft w:val="0"/>
                  <w:marRight w:val="0"/>
                  <w:marTop w:val="0"/>
                  <w:marBottom w:val="0"/>
                  <w:divBdr>
                    <w:top w:val="none" w:sz="0" w:space="0" w:color="auto"/>
                    <w:left w:val="none" w:sz="0" w:space="0" w:color="auto"/>
                    <w:bottom w:val="none" w:sz="0" w:space="0" w:color="auto"/>
                    <w:right w:val="none" w:sz="0" w:space="0" w:color="auto"/>
                  </w:divBdr>
                </w:div>
                <w:div w:id="1530290508">
                  <w:marLeft w:val="0"/>
                  <w:marRight w:val="0"/>
                  <w:marTop w:val="0"/>
                  <w:marBottom w:val="0"/>
                  <w:divBdr>
                    <w:top w:val="none" w:sz="0" w:space="0" w:color="auto"/>
                    <w:left w:val="none" w:sz="0" w:space="0" w:color="auto"/>
                    <w:bottom w:val="none" w:sz="0" w:space="0" w:color="auto"/>
                    <w:right w:val="none" w:sz="0" w:space="0" w:color="auto"/>
                  </w:divBdr>
                </w:div>
                <w:div w:id="1460998204">
                  <w:marLeft w:val="0"/>
                  <w:marRight w:val="0"/>
                  <w:marTop w:val="0"/>
                  <w:marBottom w:val="0"/>
                  <w:divBdr>
                    <w:top w:val="none" w:sz="0" w:space="0" w:color="auto"/>
                    <w:left w:val="none" w:sz="0" w:space="0" w:color="auto"/>
                    <w:bottom w:val="none" w:sz="0" w:space="0" w:color="auto"/>
                    <w:right w:val="none" w:sz="0" w:space="0" w:color="auto"/>
                  </w:divBdr>
                </w:div>
                <w:div w:id="100023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4370</Words>
  <Characters>26225</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Miazek</dc:creator>
  <cp:lastModifiedBy>Tomasz Miazek</cp:lastModifiedBy>
  <cp:revision>1</cp:revision>
  <dcterms:created xsi:type="dcterms:W3CDTF">2019-03-22T14:34:00Z</dcterms:created>
  <dcterms:modified xsi:type="dcterms:W3CDTF">2019-03-22T14:34:00Z</dcterms:modified>
</cp:coreProperties>
</file>